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478A" w:rsidRPr="00E3478A" w:rsidRDefault="00E3478A" w:rsidP="00E3478A">
      <w:pPr>
        <w:rPr>
          <w:rFonts w:ascii="Garamond" w:hAnsi="Garamond"/>
          <w:sz w:val="24"/>
          <w:szCs w:val="24"/>
        </w:rPr>
      </w:pPr>
      <w:r w:rsidRPr="00E3478A">
        <w:rPr>
          <w:rFonts w:ascii="Garamond" w:hAnsi="Garamond"/>
          <w:sz w:val="24"/>
          <w:szCs w:val="24"/>
        </w:rPr>
        <w:t>Allegato alla deliberazione della G.M. n. 280 del 29/12/2018</w:t>
      </w:r>
    </w:p>
    <w:p w:rsidR="00E3478A" w:rsidRPr="00E3478A" w:rsidRDefault="00E3478A" w:rsidP="00C379FE">
      <w:pPr>
        <w:jc w:val="center"/>
        <w:rPr>
          <w:rFonts w:ascii="Garamond" w:hAnsi="Garamond"/>
          <w:sz w:val="24"/>
          <w:szCs w:val="24"/>
        </w:rPr>
      </w:pPr>
    </w:p>
    <w:p w:rsidR="00C379FE" w:rsidRPr="00E3478A" w:rsidRDefault="00C379FE" w:rsidP="00C379FE">
      <w:pPr>
        <w:jc w:val="center"/>
        <w:rPr>
          <w:rFonts w:ascii="Garamond" w:hAnsi="Garamond"/>
          <w:b/>
          <w:sz w:val="24"/>
          <w:szCs w:val="24"/>
        </w:rPr>
      </w:pPr>
      <w:r w:rsidRPr="00E3478A">
        <w:rPr>
          <w:rFonts w:ascii="Garamond" w:hAnsi="Garamond"/>
          <w:b/>
          <w:sz w:val="24"/>
          <w:szCs w:val="24"/>
        </w:rPr>
        <w:t>ELENCO OBIETTIVI DI PERFORMANCE ANNO 2018</w:t>
      </w:r>
      <w:r w:rsidR="00E3478A" w:rsidRPr="00E3478A">
        <w:rPr>
          <w:rFonts w:ascii="Garamond" w:hAnsi="Garamond"/>
          <w:b/>
          <w:sz w:val="24"/>
          <w:szCs w:val="24"/>
        </w:rPr>
        <w:t xml:space="preserve">    </w:t>
      </w:r>
    </w:p>
    <w:p w:rsidR="00C379FE" w:rsidRDefault="00C379FE" w:rsidP="00C379FE">
      <w:pPr>
        <w:jc w:val="center"/>
        <w:rPr>
          <w:rFonts w:ascii="Garamond" w:hAnsi="Garamond"/>
          <w:b/>
          <w:sz w:val="24"/>
          <w:szCs w:val="24"/>
          <w:u w:val="single"/>
        </w:rPr>
      </w:pPr>
    </w:p>
    <w:p w:rsidR="00C379FE" w:rsidRPr="00CE10A0" w:rsidRDefault="00C379FE" w:rsidP="00245166">
      <w:pPr>
        <w:spacing w:line="360" w:lineRule="auto"/>
        <w:jc w:val="center"/>
        <w:rPr>
          <w:rFonts w:ascii="Garamond" w:hAnsi="Garamond"/>
          <w:sz w:val="24"/>
          <w:szCs w:val="24"/>
        </w:rPr>
      </w:pPr>
      <w:r w:rsidRPr="00CE10A0">
        <w:rPr>
          <w:rFonts w:ascii="Garamond" w:hAnsi="Garamond"/>
          <w:b/>
          <w:sz w:val="24"/>
          <w:szCs w:val="24"/>
        </w:rPr>
        <w:t>PERFORMANCE ORGANIZZATIVA:</w:t>
      </w:r>
    </w:p>
    <w:p w:rsidR="00C379FE" w:rsidRPr="001B70EA" w:rsidRDefault="00C379FE" w:rsidP="00C379FE">
      <w:pPr>
        <w:numPr>
          <w:ilvl w:val="0"/>
          <w:numId w:val="1"/>
        </w:numPr>
        <w:jc w:val="both"/>
        <w:rPr>
          <w:rFonts w:ascii="Garamond" w:hAnsi="Garamond" w:cs="Tahoma"/>
          <w:sz w:val="24"/>
          <w:szCs w:val="24"/>
        </w:rPr>
      </w:pPr>
      <w:r>
        <w:rPr>
          <w:rFonts w:ascii="Garamond" w:hAnsi="Garamond" w:cs="Tahoma"/>
          <w:sz w:val="24"/>
          <w:szCs w:val="24"/>
        </w:rPr>
        <w:t>I</w:t>
      </w:r>
      <w:r w:rsidRPr="00E803E7">
        <w:rPr>
          <w:rFonts w:ascii="Garamond" w:hAnsi="Garamond" w:cs="Tahoma"/>
          <w:sz w:val="24"/>
          <w:szCs w:val="24"/>
        </w:rPr>
        <w:t>mplementazione del sito istituzionale con inserimento costante di t</w:t>
      </w:r>
      <w:r>
        <w:rPr>
          <w:rFonts w:ascii="Garamond" w:hAnsi="Garamond" w:cs="Tahoma"/>
          <w:sz w:val="24"/>
          <w:szCs w:val="24"/>
        </w:rPr>
        <w:t xml:space="preserve">utti i dati e informazioni, nel </w:t>
      </w:r>
      <w:r w:rsidRPr="00E803E7">
        <w:rPr>
          <w:rFonts w:ascii="Garamond" w:hAnsi="Garamond" w:cs="Tahoma"/>
          <w:sz w:val="24"/>
          <w:szCs w:val="24"/>
        </w:rPr>
        <w:t>rispetto degli obblighi della trasparenza</w:t>
      </w:r>
      <w:r>
        <w:rPr>
          <w:rFonts w:ascii="Garamond" w:hAnsi="Garamond" w:cs="Tahoma"/>
          <w:sz w:val="24"/>
          <w:szCs w:val="24"/>
        </w:rPr>
        <w:t>, costante implementazione e aggiornamento della sezione Amministrazione Trasparente</w:t>
      </w:r>
      <w:r w:rsidRPr="00E803E7">
        <w:rPr>
          <w:rFonts w:ascii="Garamond" w:hAnsi="Garamond" w:cs="Tahoma"/>
          <w:sz w:val="24"/>
          <w:szCs w:val="24"/>
        </w:rPr>
        <w:t xml:space="preserve"> (in ap</w:t>
      </w:r>
      <w:r>
        <w:rPr>
          <w:rFonts w:ascii="Garamond" w:hAnsi="Garamond" w:cs="Tahoma"/>
          <w:sz w:val="24"/>
          <w:szCs w:val="24"/>
        </w:rPr>
        <w:t>plicazione del D. lgs. 33/2013 e D.lgs 97/2016)</w:t>
      </w:r>
      <w:r w:rsidRPr="001B70EA">
        <w:rPr>
          <w:rFonts w:ascii="Garamond" w:hAnsi="Garamond" w:cs="Tahoma"/>
          <w:sz w:val="24"/>
          <w:szCs w:val="24"/>
        </w:rPr>
        <w:t>.</w:t>
      </w:r>
    </w:p>
    <w:p w:rsidR="00C379FE" w:rsidRDefault="00C379FE" w:rsidP="00C379FE">
      <w:pPr>
        <w:numPr>
          <w:ilvl w:val="0"/>
          <w:numId w:val="1"/>
        </w:numPr>
        <w:jc w:val="both"/>
        <w:rPr>
          <w:rFonts w:ascii="Garamond" w:hAnsi="Garamond" w:cs="Tahoma"/>
          <w:sz w:val="24"/>
          <w:szCs w:val="24"/>
        </w:rPr>
      </w:pPr>
      <w:r w:rsidRPr="00865595">
        <w:rPr>
          <w:rFonts w:ascii="Garamond" w:hAnsi="Garamond" w:cs="Tahoma"/>
          <w:sz w:val="24"/>
          <w:szCs w:val="24"/>
        </w:rPr>
        <w:t>Rispetto delle misure in materia di anticorruzione: Implementazione e monitoraggio del Piano Anticorruzione e garantire il miglioramento della gestione degli atti in base agli esiti del controllo successivo, al fine di garantire un elevato standard degli atti. Attuazione delle misure previste nel Piano per l’anno 2017. Individuazione delle azioni di prevenzione della corruzione con priorità a procedimenti con il più elevato coefficiente di rischio corruttivo al fine della redazione del PTPC</w:t>
      </w:r>
    </w:p>
    <w:p w:rsidR="00C379FE" w:rsidRPr="00822C81" w:rsidRDefault="00C379FE" w:rsidP="00C379FE">
      <w:pPr>
        <w:numPr>
          <w:ilvl w:val="0"/>
          <w:numId w:val="1"/>
        </w:numPr>
        <w:jc w:val="both"/>
        <w:rPr>
          <w:rFonts w:ascii="Garamond" w:hAnsi="Garamond"/>
          <w:b/>
          <w:sz w:val="24"/>
          <w:szCs w:val="24"/>
        </w:rPr>
      </w:pPr>
      <w:r w:rsidRPr="00822C81">
        <w:rPr>
          <w:rFonts w:ascii="Garamond" w:hAnsi="Garamond" w:cs="Tahoma"/>
          <w:sz w:val="24"/>
          <w:szCs w:val="24"/>
        </w:rPr>
        <w:t xml:space="preserve">Razionalizzare la gestione degli immobili comunali, al fine della loro valorizzazione e di consentire la fruibilità al cittadino: Castello Malaspina, </w:t>
      </w:r>
      <w:r w:rsidRPr="00822C81">
        <w:rPr>
          <w:rFonts w:ascii="Garamond" w:hAnsi="Garamond"/>
          <w:sz w:val="24"/>
          <w:szCs w:val="24"/>
        </w:rPr>
        <w:t>Strutture comunali Via Ultima Costa, Parcheggio Santa Giusta, Torre Aragonese, Teatro, Orologio, Mercato ittico, Triangolo di Bosa Marina, Ostello della Gioventù. Ciascuno di competenza dovrà attivare le procedure, come descritto nel dettaglio della performance individuale, Casa di riposo.</w:t>
      </w:r>
      <w:r w:rsidR="00210C13">
        <w:rPr>
          <w:rFonts w:ascii="Garamond" w:hAnsi="Garamond"/>
          <w:sz w:val="24"/>
          <w:szCs w:val="24"/>
        </w:rPr>
        <w:t xml:space="preserve"> Per Si rimanda agli obiettivi di settore.</w:t>
      </w:r>
    </w:p>
    <w:p w:rsidR="00C379FE" w:rsidRDefault="00C379FE" w:rsidP="00C379FE">
      <w:pPr>
        <w:jc w:val="both"/>
        <w:rPr>
          <w:rFonts w:ascii="Garamond" w:hAnsi="Garamond"/>
          <w:sz w:val="24"/>
          <w:szCs w:val="24"/>
        </w:rPr>
      </w:pPr>
    </w:p>
    <w:p w:rsidR="00C379FE" w:rsidRPr="00CE10A0" w:rsidRDefault="00C379FE" w:rsidP="00C379FE">
      <w:pPr>
        <w:jc w:val="both"/>
        <w:rPr>
          <w:rFonts w:ascii="Garamond" w:hAnsi="Garamond"/>
          <w:b/>
          <w:sz w:val="24"/>
          <w:szCs w:val="24"/>
        </w:rPr>
      </w:pPr>
    </w:p>
    <w:p w:rsidR="00C379FE" w:rsidRPr="00CE10A0" w:rsidRDefault="00C379FE" w:rsidP="00245166">
      <w:pPr>
        <w:spacing w:line="360" w:lineRule="auto"/>
        <w:jc w:val="center"/>
        <w:rPr>
          <w:rFonts w:ascii="Garamond" w:hAnsi="Garamond"/>
          <w:b/>
          <w:sz w:val="24"/>
          <w:szCs w:val="24"/>
        </w:rPr>
      </w:pPr>
      <w:r w:rsidRPr="00CE10A0">
        <w:rPr>
          <w:rFonts w:ascii="Garamond" w:hAnsi="Garamond"/>
          <w:b/>
          <w:sz w:val="24"/>
          <w:szCs w:val="24"/>
        </w:rPr>
        <w:t xml:space="preserve">OBIETTIVI DI PERFORMANCE INDIVIDUALE </w:t>
      </w:r>
      <w:r>
        <w:rPr>
          <w:rFonts w:ascii="Garamond" w:hAnsi="Garamond"/>
          <w:b/>
          <w:sz w:val="24"/>
          <w:szCs w:val="24"/>
        </w:rPr>
        <w:t>E</w:t>
      </w:r>
      <w:r w:rsidRPr="00CE10A0">
        <w:rPr>
          <w:rFonts w:ascii="Garamond" w:hAnsi="Garamond"/>
          <w:b/>
          <w:sz w:val="24"/>
          <w:szCs w:val="24"/>
        </w:rPr>
        <w:t xml:space="preserve"> INTERSETTORIALI</w:t>
      </w:r>
    </w:p>
    <w:p w:rsidR="00C379FE" w:rsidRDefault="00C379FE" w:rsidP="00C379FE">
      <w:pPr>
        <w:rPr>
          <w:rFonts w:ascii="Garamond" w:hAnsi="Garamond"/>
        </w:rPr>
      </w:pPr>
    </w:p>
    <w:p w:rsidR="00C379FE" w:rsidRDefault="00C379FE" w:rsidP="00C379FE">
      <w:pPr>
        <w:rPr>
          <w:rFonts w:ascii="Garamond" w:hAnsi="Garamond"/>
          <w:b/>
          <w:sz w:val="24"/>
          <w:szCs w:val="24"/>
          <w:u w:val="single"/>
        </w:rPr>
      </w:pPr>
      <w:r>
        <w:rPr>
          <w:rFonts w:ascii="Garamond" w:hAnsi="Garamond"/>
          <w:b/>
          <w:sz w:val="24"/>
          <w:szCs w:val="24"/>
          <w:u w:val="single"/>
        </w:rPr>
        <w:t xml:space="preserve">Area </w:t>
      </w:r>
      <w:r w:rsidR="003027D0">
        <w:rPr>
          <w:rFonts w:ascii="Garamond" w:hAnsi="Garamond"/>
          <w:b/>
          <w:sz w:val="24"/>
          <w:szCs w:val="24"/>
          <w:u w:val="single"/>
        </w:rPr>
        <w:t>Affari generali e istituzionali</w:t>
      </w:r>
    </w:p>
    <w:p w:rsidR="00C379FE" w:rsidRPr="003027D0" w:rsidRDefault="00C379FE" w:rsidP="00C379FE">
      <w:pPr>
        <w:numPr>
          <w:ilvl w:val="0"/>
          <w:numId w:val="5"/>
        </w:numPr>
        <w:jc w:val="both"/>
        <w:rPr>
          <w:rFonts w:ascii="Garamond" w:hAnsi="Garamond"/>
          <w:sz w:val="24"/>
          <w:szCs w:val="24"/>
        </w:rPr>
      </w:pPr>
      <w:r w:rsidRPr="003027D0">
        <w:rPr>
          <w:rFonts w:ascii="Garamond" w:hAnsi="Garamond"/>
          <w:sz w:val="24"/>
          <w:szCs w:val="24"/>
        </w:rPr>
        <w:t>Verifica e prosecuzione aggiornamento archivio cartaceo Anagrafe: Verifica ed eventuale aggiornamento archivio cartaceo movimentazioni pregresse dalla lettera N alla T.</w:t>
      </w:r>
    </w:p>
    <w:p w:rsidR="00C379FE" w:rsidRPr="003027D0" w:rsidRDefault="00C379FE" w:rsidP="00C379FE">
      <w:pPr>
        <w:numPr>
          <w:ilvl w:val="0"/>
          <w:numId w:val="5"/>
        </w:numPr>
        <w:jc w:val="both"/>
        <w:rPr>
          <w:rFonts w:ascii="Garamond" w:hAnsi="Garamond"/>
          <w:sz w:val="24"/>
          <w:szCs w:val="24"/>
        </w:rPr>
      </w:pPr>
      <w:r w:rsidRPr="003027D0">
        <w:rPr>
          <w:rFonts w:ascii="Garamond" w:hAnsi="Garamond"/>
          <w:sz w:val="24"/>
          <w:szCs w:val="24"/>
        </w:rPr>
        <w:t xml:space="preserve">Coordinamento e organizzazione attività di rispetto obblighi della Trasparenza ed Anticorruzione. Coordinamento delle attività di implementazione della Sezione “Amministrazione Trasparente” del Sito istituzionale. </w:t>
      </w:r>
    </w:p>
    <w:p w:rsidR="00C379FE" w:rsidRPr="003027D0" w:rsidRDefault="00C379FE" w:rsidP="00C379FE">
      <w:pPr>
        <w:pStyle w:val="Corpodeltesto2"/>
        <w:ind w:left="709" w:right="-82"/>
        <w:rPr>
          <w:rFonts w:ascii="Garamond" w:hAnsi="Garamond"/>
          <w:i w:val="0"/>
          <w:sz w:val="24"/>
          <w:szCs w:val="24"/>
        </w:rPr>
      </w:pPr>
      <w:r w:rsidRPr="003027D0">
        <w:rPr>
          <w:rFonts w:ascii="Garamond" w:hAnsi="Garamond"/>
          <w:i w:val="0"/>
          <w:sz w:val="24"/>
          <w:szCs w:val="24"/>
        </w:rPr>
        <w:t>- Supporto e informazioni alle altre Aree sugli obblighi di legge.</w:t>
      </w:r>
    </w:p>
    <w:p w:rsidR="00C379FE" w:rsidRPr="003027D0" w:rsidRDefault="00C379FE" w:rsidP="00C379FE">
      <w:pPr>
        <w:pStyle w:val="Corpodeltesto2"/>
        <w:ind w:left="709" w:right="-82"/>
        <w:rPr>
          <w:rFonts w:ascii="Garamond" w:hAnsi="Garamond"/>
          <w:i w:val="0"/>
          <w:sz w:val="24"/>
          <w:szCs w:val="24"/>
        </w:rPr>
      </w:pPr>
      <w:r w:rsidRPr="003027D0">
        <w:rPr>
          <w:rFonts w:ascii="Garamond" w:hAnsi="Garamond"/>
          <w:i w:val="0"/>
          <w:sz w:val="24"/>
          <w:szCs w:val="24"/>
        </w:rPr>
        <w:t xml:space="preserve">- Materiale pubblicazione dei dati ricevuti. </w:t>
      </w:r>
    </w:p>
    <w:p w:rsidR="00C379FE" w:rsidRPr="003027D0" w:rsidRDefault="00C379FE" w:rsidP="00C379FE">
      <w:pPr>
        <w:pStyle w:val="Corpodeltesto2"/>
        <w:ind w:left="709" w:right="-82"/>
        <w:rPr>
          <w:rFonts w:ascii="Garamond" w:hAnsi="Garamond"/>
          <w:b/>
          <w:i w:val="0"/>
          <w:sz w:val="24"/>
          <w:szCs w:val="24"/>
          <w:u w:val="single"/>
        </w:rPr>
      </w:pPr>
      <w:r w:rsidRPr="003027D0">
        <w:rPr>
          <w:rFonts w:ascii="Garamond" w:hAnsi="Garamond"/>
          <w:i w:val="0"/>
          <w:sz w:val="24"/>
          <w:szCs w:val="24"/>
        </w:rPr>
        <w:t>- Collaborazione con il Segretario Comunale nella sua attività di controllo degli obblighi di pubblicazione previsti dal d.lgs.vo n. 33/2013 e per l’istruttoria finalizzata all’approvazione dell’aggiornamento del “Piano triennale per la prevenzione della corruzione” e della Relazione annuale del Responsabile della prevenzione della corruzione.</w:t>
      </w:r>
    </w:p>
    <w:p w:rsidR="00C379FE" w:rsidRPr="003027D0" w:rsidRDefault="00C379FE" w:rsidP="00C379FE">
      <w:pPr>
        <w:numPr>
          <w:ilvl w:val="0"/>
          <w:numId w:val="5"/>
        </w:numPr>
        <w:jc w:val="both"/>
        <w:rPr>
          <w:rFonts w:ascii="Garamond" w:hAnsi="Garamond"/>
          <w:sz w:val="24"/>
          <w:szCs w:val="24"/>
        </w:rPr>
      </w:pPr>
      <w:r w:rsidRPr="003027D0">
        <w:rPr>
          <w:rFonts w:ascii="Garamond" w:hAnsi="Garamond"/>
          <w:sz w:val="24"/>
          <w:szCs w:val="24"/>
        </w:rPr>
        <w:t>Garantire il controllo effettivo da parte della stazione appaltante sull’esecuzione delle prestazioni in attuazione dell’art. 31 c. 12 del D.Lgs 50/2016: effettuare il censimento dei lavori e opere, servizi e forniture, monitoraggio sulla corretta realizzazione delle prestazioni mediante la predisposizione di una scheda delle prestazioni su cui registrare le attività di controllo. Predisporre relazione conclusiva sullo stato di attuazione del monitoraggio</w:t>
      </w:r>
    </w:p>
    <w:p w:rsidR="00C379FE" w:rsidRPr="003027D0" w:rsidRDefault="00C379FE" w:rsidP="00C379FE">
      <w:pPr>
        <w:numPr>
          <w:ilvl w:val="0"/>
          <w:numId w:val="5"/>
        </w:numPr>
        <w:jc w:val="both"/>
        <w:rPr>
          <w:rFonts w:ascii="Garamond" w:hAnsi="Garamond"/>
          <w:sz w:val="24"/>
          <w:szCs w:val="24"/>
        </w:rPr>
      </w:pPr>
      <w:r w:rsidRPr="003027D0">
        <w:rPr>
          <w:rFonts w:ascii="Garamond" w:hAnsi="Garamond"/>
          <w:sz w:val="24"/>
          <w:szCs w:val="24"/>
        </w:rPr>
        <w:t>Castello Malaspina: Individuare la modalità di gestione. Porre in essere gli adempimenti conseguenti. Avviare una gestione formale già dal 2018.</w:t>
      </w:r>
      <w:r w:rsidR="00881EAA" w:rsidRPr="003027D0">
        <w:rPr>
          <w:rFonts w:ascii="Garamond" w:hAnsi="Garamond"/>
          <w:sz w:val="24"/>
          <w:szCs w:val="24"/>
        </w:rPr>
        <w:t xml:space="preserve"> </w:t>
      </w:r>
      <w:r w:rsidR="001033A6" w:rsidRPr="001033A6">
        <w:rPr>
          <w:rFonts w:ascii="Garamond" w:hAnsi="Garamond"/>
          <w:b/>
          <w:sz w:val="24"/>
          <w:szCs w:val="24"/>
        </w:rPr>
        <w:t>RINVIO</w:t>
      </w:r>
    </w:p>
    <w:p w:rsidR="00C379FE" w:rsidRPr="001033A6" w:rsidRDefault="00C379FE" w:rsidP="00C379FE">
      <w:pPr>
        <w:numPr>
          <w:ilvl w:val="0"/>
          <w:numId w:val="5"/>
        </w:numPr>
        <w:jc w:val="both"/>
        <w:rPr>
          <w:rFonts w:ascii="Garamond" w:hAnsi="Garamond"/>
          <w:b/>
          <w:sz w:val="28"/>
          <w:szCs w:val="28"/>
        </w:rPr>
      </w:pPr>
      <w:r w:rsidRPr="003027D0">
        <w:rPr>
          <w:rFonts w:ascii="Garamond" w:hAnsi="Garamond"/>
          <w:sz w:val="24"/>
          <w:szCs w:val="24"/>
        </w:rPr>
        <w:t>Strutture comunali Via Ultima Costa: Individuare la modalità</w:t>
      </w:r>
      <w:r w:rsidR="00881EAA" w:rsidRPr="003027D0">
        <w:rPr>
          <w:rFonts w:ascii="Garamond" w:hAnsi="Garamond"/>
          <w:sz w:val="24"/>
          <w:szCs w:val="24"/>
        </w:rPr>
        <w:t xml:space="preserve"> di gestione al fine della </w:t>
      </w:r>
      <w:r w:rsidRPr="003027D0">
        <w:rPr>
          <w:rFonts w:ascii="Garamond" w:hAnsi="Garamond"/>
          <w:sz w:val="24"/>
          <w:szCs w:val="24"/>
        </w:rPr>
        <w:t>promozione turistica e della valorizzazione del filet di Bosa. Porre in essere gli adempimenti conseguenti. Avviare una gestione formale già dal 2018.</w:t>
      </w:r>
      <w:r w:rsidR="00881EAA" w:rsidRPr="003027D0">
        <w:rPr>
          <w:rFonts w:ascii="Garamond" w:hAnsi="Garamond"/>
          <w:sz w:val="24"/>
          <w:szCs w:val="24"/>
        </w:rPr>
        <w:t xml:space="preserve"> </w:t>
      </w:r>
      <w:r w:rsidR="00881EAA" w:rsidRPr="001033A6">
        <w:rPr>
          <w:rFonts w:ascii="Garamond" w:hAnsi="Garamond"/>
          <w:b/>
          <w:sz w:val="28"/>
          <w:szCs w:val="28"/>
        </w:rPr>
        <w:t>*</w:t>
      </w:r>
    </w:p>
    <w:p w:rsidR="00C379FE" w:rsidRPr="003027D0" w:rsidRDefault="00C379FE" w:rsidP="00C379FE">
      <w:pPr>
        <w:numPr>
          <w:ilvl w:val="0"/>
          <w:numId w:val="5"/>
        </w:numPr>
        <w:jc w:val="both"/>
        <w:rPr>
          <w:rFonts w:ascii="Garamond" w:hAnsi="Garamond"/>
          <w:sz w:val="24"/>
          <w:szCs w:val="24"/>
        </w:rPr>
      </w:pPr>
      <w:r w:rsidRPr="003027D0">
        <w:rPr>
          <w:rFonts w:ascii="Garamond" w:hAnsi="Garamond"/>
          <w:sz w:val="24"/>
          <w:szCs w:val="24"/>
        </w:rPr>
        <w:t>Parcheggio Santa Giunta: definire con i privati le modalità di adeguamento del contratto precedente sulla base dei lavori resisi necessari per il completamento della struttura</w:t>
      </w:r>
      <w:r w:rsidR="00881EAA" w:rsidRPr="003027D0">
        <w:rPr>
          <w:rFonts w:ascii="Garamond" w:hAnsi="Garamond"/>
          <w:sz w:val="24"/>
          <w:szCs w:val="24"/>
        </w:rPr>
        <w:t>.</w:t>
      </w:r>
    </w:p>
    <w:p w:rsidR="003027D0" w:rsidRPr="001033A6" w:rsidRDefault="00C379FE" w:rsidP="00A638DA">
      <w:pPr>
        <w:numPr>
          <w:ilvl w:val="0"/>
          <w:numId w:val="5"/>
        </w:numPr>
        <w:ind w:right="-79"/>
        <w:jc w:val="both"/>
        <w:rPr>
          <w:rFonts w:ascii="Garamond" w:hAnsi="Garamond"/>
          <w:b/>
          <w:szCs w:val="24"/>
        </w:rPr>
      </w:pPr>
      <w:r w:rsidRPr="003027D0">
        <w:rPr>
          <w:rFonts w:ascii="Garamond" w:hAnsi="Garamond"/>
          <w:sz w:val="24"/>
          <w:szCs w:val="24"/>
        </w:rPr>
        <w:t>Porre in essere le procedure finalizzate all’apertura del mercato ittico comunale al fine di valorizzare le produzioni locali, anche mediante eventuale gestione esterna. (Obiettivo intersettoriale). Partecipare al gruppo di lavoro, in base alle indicazioni del coordinatore, al fine di definire le procedure</w:t>
      </w:r>
      <w:r w:rsidR="00881EAA" w:rsidRPr="001033A6">
        <w:rPr>
          <w:rFonts w:ascii="Garamond" w:hAnsi="Garamond"/>
          <w:b/>
          <w:sz w:val="24"/>
          <w:szCs w:val="24"/>
        </w:rPr>
        <w:t xml:space="preserve">* </w:t>
      </w:r>
    </w:p>
    <w:p w:rsidR="003027D0" w:rsidRPr="003027D0" w:rsidRDefault="003027D0" w:rsidP="00A638DA">
      <w:pPr>
        <w:numPr>
          <w:ilvl w:val="0"/>
          <w:numId w:val="5"/>
        </w:numPr>
        <w:ind w:right="-79"/>
        <w:jc w:val="both"/>
        <w:rPr>
          <w:rFonts w:ascii="Garamond" w:hAnsi="Garamond"/>
          <w:sz w:val="24"/>
          <w:szCs w:val="24"/>
        </w:rPr>
      </w:pPr>
      <w:r w:rsidRPr="003027D0">
        <w:rPr>
          <w:rFonts w:ascii="Garamond" w:hAnsi="Garamond"/>
          <w:sz w:val="24"/>
          <w:szCs w:val="24"/>
        </w:rPr>
        <w:t>Supporto agli organi politici nei rapporti con i cittadini e le Istituzioni da parte del personale dell’Ufficio Segreteria (Ricerche di archivio, sia corrente che di deposito, predisposizione, divulgazione e pubblicazione comunicati di interesse generale, invio comunicazioni ad altre istituzioni tramite p.e.c., raccordo con gli altri Uffici comunali)</w:t>
      </w:r>
      <w:r w:rsidR="001033A6">
        <w:rPr>
          <w:rFonts w:ascii="Garamond" w:hAnsi="Garamond"/>
          <w:sz w:val="24"/>
          <w:szCs w:val="24"/>
        </w:rPr>
        <w:t xml:space="preserve"> </w:t>
      </w:r>
      <w:r w:rsidR="001033A6" w:rsidRPr="001033A6">
        <w:rPr>
          <w:rFonts w:ascii="Garamond" w:hAnsi="Garamond"/>
          <w:b/>
          <w:sz w:val="24"/>
          <w:szCs w:val="24"/>
        </w:rPr>
        <w:t>OBIETTIVO AGGIUNTO</w:t>
      </w:r>
    </w:p>
    <w:p w:rsidR="00881EAA" w:rsidRPr="003027D0" w:rsidRDefault="003027D0" w:rsidP="00C379FE">
      <w:pPr>
        <w:numPr>
          <w:ilvl w:val="0"/>
          <w:numId w:val="5"/>
        </w:numPr>
        <w:jc w:val="both"/>
        <w:rPr>
          <w:rFonts w:ascii="Garamond" w:hAnsi="Garamond"/>
          <w:sz w:val="24"/>
          <w:szCs w:val="24"/>
        </w:rPr>
      </w:pPr>
      <w:r>
        <w:rPr>
          <w:rFonts w:ascii="Garamond" w:hAnsi="Garamond"/>
          <w:sz w:val="24"/>
          <w:szCs w:val="24"/>
        </w:rPr>
        <w:lastRenderedPageBreak/>
        <w:t>D</w:t>
      </w:r>
      <w:r w:rsidRPr="003027D0">
        <w:rPr>
          <w:rFonts w:ascii="Garamond" w:hAnsi="Garamond"/>
          <w:sz w:val="24"/>
          <w:szCs w:val="24"/>
        </w:rPr>
        <w:t>ettagliato e immediato controllo delle presenze e delle diverse tipologie di assenze del personale mediante software gestionale</w:t>
      </w:r>
      <w:r w:rsidRPr="003027D0">
        <w:rPr>
          <w:rFonts w:ascii="Garamond" w:hAnsi="Garamond"/>
          <w:sz w:val="24"/>
          <w:szCs w:val="24"/>
        </w:rPr>
        <w:t xml:space="preserve"> al fine di consentire l’immediato controllo sulla regolarità delle presenze </w:t>
      </w:r>
      <w:r>
        <w:rPr>
          <w:rFonts w:ascii="Garamond" w:hAnsi="Garamond"/>
          <w:sz w:val="24"/>
          <w:szCs w:val="24"/>
        </w:rPr>
        <w:t>in</w:t>
      </w:r>
      <w:r w:rsidRPr="003027D0">
        <w:rPr>
          <w:rFonts w:ascii="Garamond" w:hAnsi="Garamond"/>
          <w:sz w:val="24"/>
          <w:szCs w:val="24"/>
        </w:rPr>
        <w:t xml:space="preserve"> servizio del personale da parte di ciascun Responsabile</w:t>
      </w:r>
      <w:r>
        <w:rPr>
          <w:rFonts w:ascii="Garamond" w:hAnsi="Garamond"/>
          <w:sz w:val="24"/>
          <w:szCs w:val="24"/>
        </w:rPr>
        <w:t>.</w:t>
      </w:r>
      <w:r w:rsidR="001033A6" w:rsidRPr="001033A6">
        <w:rPr>
          <w:rFonts w:ascii="Garamond" w:hAnsi="Garamond"/>
          <w:b/>
          <w:sz w:val="24"/>
          <w:szCs w:val="24"/>
        </w:rPr>
        <w:t xml:space="preserve"> </w:t>
      </w:r>
      <w:r w:rsidR="001033A6" w:rsidRPr="001033A6">
        <w:rPr>
          <w:rFonts w:ascii="Garamond" w:hAnsi="Garamond"/>
          <w:b/>
          <w:sz w:val="24"/>
          <w:szCs w:val="24"/>
        </w:rPr>
        <w:t>OBIETTIVO AGGIUNTO</w:t>
      </w:r>
    </w:p>
    <w:p w:rsidR="003027D0" w:rsidRPr="003027D0" w:rsidRDefault="003027D0" w:rsidP="003027D0">
      <w:pPr>
        <w:pStyle w:val="Paragrafoelenco"/>
        <w:numPr>
          <w:ilvl w:val="0"/>
          <w:numId w:val="5"/>
        </w:numPr>
        <w:ind w:right="-1"/>
        <w:jc w:val="both"/>
        <w:rPr>
          <w:rFonts w:ascii="Garamond" w:hAnsi="Garamond"/>
          <w:sz w:val="24"/>
          <w:szCs w:val="24"/>
        </w:rPr>
      </w:pPr>
      <w:r w:rsidRPr="003027D0">
        <w:rPr>
          <w:rFonts w:ascii="Garamond" w:hAnsi="Garamond"/>
          <w:sz w:val="24"/>
          <w:szCs w:val="24"/>
        </w:rPr>
        <w:t>Catalogazione in ISBN mediante softw</w:t>
      </w:r>
      <w:r>
        <w:rPr>
          <w:rFonts w:ascii="Garamond" w:hAnsi="Garamond"/>
          <w:sz w:val="24"/>
          <w:szCs w:val="24"/>
        </w:rPr>
        <w:t>a</w:t>
      </w:r>
      <w:r w:rsidRPr="003027D0">
        <w:rPr>
          <w:rFonts w:ascii="Garamond" w:hAnsi="Garamond"/>
          <w:sz w:val="24"/>
          <w:szCs w:val="24"/>
        </w:rPr>
        <w:t xml:space="preserve">re Sebina, etichettatura e collocazione del fondo librario derivante da donazioni di enti pubblici e soggetti privati. L’intervento riguarda circa cinquecento libri. </w:t>
      </w:r>
      <w:r w:rsidR="001033A6" w:rsidRPr="001033A6">
        <w:rPr>
          <w:rFonts w:ascii="Garamond" w:hAnsi="Garamond"/>
          <w:b/>
          <w:sz w:val="24"/>
          <w:szCs w:val="24"/>
        </w:rPr>
        <w:t>OBIETTIVO AGGIUNTO</w:t>
      </w:r>
    </w:p>
    <w:p w:rsidR="00C379FE" w:rsidRPr="003027D0" w:rsidRDefault="00881EAA" w:rsidP="00881EAA">
      <w:pPr>
        <w:pStyle w:val="Pidipagina"/>
        <w:tabs>
          <w:tab w:val="clear" w:pos="4819"/>
          <w:tab w:val="clear" w:pos="9638"/>
          <w:tab w:val="right" w:pos="284"/>
        </w:tabs>
        <w:spacing w:before="120" w:after="120"/>
        <w:jc w:val="both"/>
        <w:rPr>
          <w:rFonts w:ascii="Garamond" w:hAnsi="Garamond"/>
          <w:sz w:val="24"/>
          <w:szCs w:val="24"/>
        </w:rPr>
      </w:pPr>
      <w:r w:rsidRPr="001033A6">
        <w:rPr>
          <w:rFonts w:ascii="Garamond" w:hAnsi="Garamond"/>
          <w:b/>
          <w:sz w:val="24"/>
          <w:szCs w:val="24"/>
        </w:rPr>
        <w:t>*</w:t>
      </w:r>
      <w:r w:rsidRPr="003027D0">
        <w:rPr>
          <w:rFonts w:ascii="Garamond" w:hAnsi="Garamond"/>
          <w:sz w:val="24"/>
          <w:szCs w:val="24"/>
        </w:rPr>
        <w:t>Sostituito dal</w:t>
      </w:r>
      <w:r w:rsidR="003027D0">
        <w:rPr>
          <w:rFonts w:ascii="Garamond" w:hAnsi="Garamond"/>
          <w:sz w:val="24"/>
          <w:szCs w:val="24"/>
        </w:rPr>
        <w:t>le attività inerenti il</w:t>
      </w:r>
      <w:r w:rsidRPr="003027D0">
        <w:rPr>
          <w:rFonts w:ascii="Garamond" w:hAnsi="Garamond"/>
          <w:sz w:val="24"/>
          <w:szCs w:val="24"/>
        </w:rPr>
        <w:t xml:space="preserve"> Programma Integrato Plurifondo per il lavoro </w:t>
      </w:r>
      <w:r w:rsidR="003027D0">
        <w:rPr>
          <w:rFonts w:ascii="Garamond" w:hAnsi="Garamond"/>
          <w:sz w:val="24"/>
          <w:szCs w:val="24"/>
        </w:rPr>
        <w:t>“</w:t>
      </w:r>
      <w:r w:rsidRPr="003027D0">
        <w:rPr>
          <w:rFonts w:ascii="Garamond" w:hAnsi="Garamond"/>
          <w:sz w:val="24"/>
          <w:szCs w:val="24"/>
        </w:rPr>
        <w:t>LAVORAS</w:t>
      </w:r>
      <w:r w:rsidR="003027D0">
        <w:rPr>
          <w:rFonts w:ascii="Garamond" w:hAnsi="Garamond"/>
          <w:sz w:val="24"/>
          <w:szCs w:val="24"/>
        </w:rPr>
        <w:t xml:space="preserve">” ai sensi della </w:t>
      </w:r>
      <w:r w:rsidRPr="003027D0">
        <w:rPr>
          <w:rFonts w:ascii="Garamond" w:hAnsi="Garamond"/>
          <w:sz w:val="24"/>
          <w:szCs w:val="24"/>
        </w:rPr>
        <w:t xml:space="preserve">Legge Regionale n. 1/2018 art. 2 </w:t>
      </w:r>
      <w:r w:rsidR="003027D0">
        <w:rPr>
          <w:rFonts w:ascii="Garamond" w:hAnsi="Garamond"/>
          <w:sz w:val="24"/>
          <w:szCs w:val="24"/>
        </w:rPr>
        <w:t>-</w:t>
      </w:r>
      <w:r w:rsidRPr="003027D0">
        <w:rPr>
          <w:rFonts w:ascii="Garamond" w:hAnsi="Garamond"/>
          <w:sz w:val="24"/>
          <w:szCs w:val="24"/>
        </w:rPr>
        <w:t>Misura cantieri di nuova attivazione. Adempimenti preordinati all’avvio dei cantieri.</w:t>
      </w:r>
    </w:p>
    <w:p w:rsidR="00245166" w:rsidRDefault="00245166" w:rsidP="00C379FE">
      <w:pPr>
        <w:rPr>
          <w:rFonts w:ascii="Garamond" w:hAnsi="Garamond"/>
          <w:b/>
          <w:sz w:val="24"/>
          <w:szCs w:val="24"/>
          <w:u w:val="single"/>
        </w:rPr>
      </w:pPr>
    </w:p>
    <w:p w:rsidR="00245166" w:rsidRDefault="00245166" w:rsidP="00C379FE">
      <w:pPr>
        <w:rPr>
          <w:rFonts w:ascii="Garamond" w:hAnsi="Garamond"/>
          <w:b/>
          <w:sz w:val="24"/>
          <w:szCs w:val="24"/>
          <w:u w:val="single"/>
        </w:rPr>
      </w:pPr>
    </w:p>
    <w:p w:rsidR="00C379FE" w:rsidRDefault="00C379FE" w:rsidP="00C379FE">
      <w:pPr>
        <w:rPr>
          <w:rFonts w:ascii="Garamond" w:hAnsi="Garamond"/>
          <w:b/>
          <w:sz w:val="24"/>
          <w:szCs w:val="24"/>
          <w:u w:val="single"/>
        </w:rPr>
      </w:pPr>
      <w:r>
        <w:rPr>
          <w:rFonts w:ascii="Garamond" w:hAnsi="Garamond"/>
          <w:b/>
          <w:sz w:val="24"/>
          <w:szCs w:val="24"/>
          <w:u w:val="single"/>
        </w:rPr>
        <w:t xml:space="preserve">Area LL.PP e </w:t>
      </w:r>
      <w:r w:rsidR="003027D0">
        <w:rPr>
          <w:rFonts w:ascii="Garamond" w:hAnsi="Garamond"/>
          <w:b/>
          <w:sz w:val="24"/>
          <w:szCs w:val="24"/>
          <w:u w:val="single"/>
        </w:rPr>
        <w:t>M</w:t>
      </w:r>
      <w:r>
        <w:rPr>
          <w:rFonts w:ascii="Garamond" w:hAnsi="Garamond"/>
          <w:b/>
          <w:sz w:val="24"/>
          <w:szCs w:val="24"/>
          <w:u w:val="single"/>
        </w:rPr>
        <w:t>anutenzioni</w:t>
      </w:r>
    </w:p>
    <w:p w:rsidR="00C379FE" w:rsidRPr="00D01DBA" w:rsidRDefault="00C379FE" w:rsidP="00C379FE">
      <w:pPr>
        <w:numPr>
          <w:ilvl w:val="0"/>
          <w:numId w:val="2"/>
        </w:numPr>
        <w:jc w:val="both"/>
        <w:rPr>
          <w:rFonts w:ascii="Garamond" w:hAnsi="Garamond"/>
          <w:sz w:val="24"/>
          <w:szCs w:val="24"/>
        </w:rPr>
      </w:pPr>
      <w:r w:rsidRPr="00D01DBA">
        <w:rPr>
          <w:rFonts w:ascii="Garamond" w:hAnsi="Garamond"/>
          <w:sz w:val="24"/>
          <w:szCs w:val="24"/>
        </w:rPr>
        <w:t>Interventi per la messa in sicurezza della casa di riposo</w:t>
      </w:r>
      <w:r w:rsidR="003027D0" w:rsidRPr="001033A6">
        <w:rPr>
          <w:rFonts w:ascii="Garamond" w:hAnsi="Garamond"/>
          <w:b/>
          <w:sz w:val="24"/>
          <w:szCs w:val="24"/>
        </w:rPr>
        <w:t xml:space="preserve">*  </w:t>
      </w:r>
      <w:r w:rsidRPr="00D01DBA">
        <w:rPr>
          <w:rFonts w:ascii="Garamond" w:hAnsi="Garamond"/>
          <w:sz w:val="24"/>
          <w:szCs w:val="24"/>
        </w:rPr>
        <w:t xml:space="preserve"> </w:t>
      </w:r>
    </w:p>
    <w:p w:rsidR="00C379FE" w:rsidRPr="00D01DBA" w:rsidRDefault="00C379FE" w:rsidP="00C379FE">
      <w:pPr>
        <w:numPr>
          <w:ilvl w:val="0"/>
          <w:numId w:val="2"/>
        </w:numPr>
        <w:jc w:val="both"/>
        <w:rPr>
          <w:rFonts w:ascii="Garamond" w:hAnsi="Garamond"/>
          <w:sz w:val="24"/>
          <w:szCs w:val="24"/>
        </w:rPr>
      </w:pPr>
      <w:r w:rsidRPr="00D01DBA">
        <w:rPr>
          <w:rFonts w:ascii="Garamond" w:hAnsi="Garamond"/>
          <w:sz w:val="24"/>
          <w:szCs w:val="24"/>
        </w:rPr>
        <w:t>Garantire il controllo effettivo da parte della stazione appaltante sull’esecuzione delle prestazioni in attuazione dell’art. 31 c. 12 del D.Lgs 50/2016: effettuare il censimento dei lavori e opere, servizi e forniture, monitoraggio sulla corretta realizzazione delle prestazioni mediante la predisposizione di una scheda delle prestazioni su cui registrare le attività di controllo. Predisporre relazione conclusiva sullo stato di attuazione del monitoraggio</w:t>
      </w:r>
    </w:p>
    <w:p w:rsidR="00C379FE" w:rsidRPr="001336D8" w:rsidRDefault="00C379FE" w:rsidP="00C379FE">
      <w:pPr>
        <w:numPr>
          <w:ilvl w:val="0"/>
          <w:numId w:val="2"/>
        </w:numPr>
        <w:jc w:val="both"/>
        <w:rPr>
          <w:rFonts w:ascii="Garamond" w:hAnsi="Garamond"/>
          <w:sz w:val="24"/>
          <w:szCs w:val="24"/>
        </w:rPr>
      </w:pPr>
      <w:r w:rsidRPr="001336D8">
        <w:rPr>
          <w:rFonts w:ascii="Garamond" w:hAnsi="Garamond"/>
          <w:sz w:val="24"/>
          <w:szCs w:val="24"/>
        </w:rPr>
        <w:t>Parcheggio Santa Giunta: realizzazione dei lavori di completamento al fine di assicurare l’apertura della struttura entro il 2018 da parte dei privati.</w:t>
      </w:r>
    </w:p>
    <w:p w:rsidR="00C379FE" w:rsidRDefault="00C379FE" w:rsidP="00C379FE">
      <w:pPr>
        <w:numPr>
          <w:ilvl w:val="0"/>
          <w:numId w:val="2"/>
        </w:numPr>
        <w:jc w:val="both"/>
        <w:rPr>
          <w:rFonts w:ascii="Garamond" w:hAnsi="Garamond"/>
          <w:sz w:val="24"/>
          <w:szCs w:val="24"/>
        </w:rPr>
      </w:pPr>
      <w:r w:rsidRPr="001336D8">
        <w:rPr>
          <w:rFonts w:ascii="Garamond" w:hAnsi="Garamond"/>
          <w:sz w:val="24"/>
          <w:szCs w:val="24"/>
        </w:rPr>
        <w:t>Torre Aragonese, Teatro, Orologio</w:t>
      </w:r>
      <w:r>
        <w:rPr>
          <w:rFonts w:ascii="Garamond" w:hAnsi="Garamond"/>
          <w:sz w:val="24"/>
          <w:szCs w:val="24"/>
        </w:rPr>
        <w:t>, Castello Malaspina</w:t>
      </w:r>
      <w:r w:rsidRPr="001336D8">
        <w:rPr>
          <w:rFonts w:ascii="Garamond" w:hAnsi="Garamond"/>
          <w:sz w:val="24"/>
          <w:szCs w:val="24"/>
        </w:rPr>
        <w:t>: assicurare</w:t>
      </w:r>
      <w:r>
        <w:rPr>
          <w:rFonts w:ascii="Garamond" w:hAnsi="Garamond"/>
          <w:sz w:val="24"/>
          <w:szCs w:val="24"/>
        </w:rPr>
        <w:t>,</w:t>
      </w:r>
      <w:r w:rsidRPr="001336D8">
        <w:rPr>
          <w:rFonts w:ascii="Garamond" w:hAnsi="Garamond"/>
          <w:sz w:val="24"/>
          <w:szCs w:val="24"/>
        </w:rPr>
        <w:t xml:space="preserve"> attraverso la realizzazione dei lavori </w:t>
      </w:r>
      <w:r>
        <w:rPr>
          <w:rFonts w:ascii="Garamond" w:hAnsi="Garamond"/>
          <w:sz w:val="24"/>
          <w:szCs w:val="24"/>
        </w:rPr>
        <w:t>resisi necessari</w:t>
      </w:r>
      <w:r w:rsidRPr="001336D8">
        <w:rPr>
          <w:rFonts w:ascii="Garamond" w:hAnsi="Garamond"/>
          <w:sz w:val="24"/>
          <w:szCs w:val="24"/>
        </w:rPr>
        <w:t>, l’apertura e la fruibilità delle strutture;</w:t>
      </w:r>
    </w:p>
    <w:p w:rsidR="00C379FE" w:rsidRPr="001033A6" w:rsidRDefault="00C379FE" w:rsidP="00C379FE">
      <w:pPr>
        <w:numPr>
          <w:ilvl w:val="0"/>
          <w:numId w:val="2"/>
        </w:numPr>
        <w:jc w:val="both"/>
        <w:rPr>
          <w:rFonts w:ascii="Garamond" w:hAnsi="Garamond"/>
          <w:b/>
          <w:sz w:val="24"/>
          <w:szCs w:val="24"/>
        </w:rPr>
      </w:pPr>
      <w:r>
        <w:rPr>
          <w:rFonts w:ascii="Garamond" w:hAnsi="Garamond"/>
          <w:sz w:val="24"/>
          <w:szCs w:val="24"/>
        </w:rPr>
        <w:t>A</w:t>
      </w:r>
      <w:r w:rsidRPr="002E108B">
        <w:rPr>
          <w:rFonts w:ascii="Garamond" w:hAnsi="Garamond"/>
          <w:sz w:val="24"/>
          <w:szCs w:val="24"/>
        </w:rPr>
        <w:t>deguamento del fabbricato</w:t>
      </w:r>
      <w:r>
        <w:rPr>
          <w:rFonts w:ascii="Garamond" w:hAnsi="Garamond"/>
          <w:sz w:val="24"/>
          <w:szCs w:val="24"/>
        </w:rPr>
        <w:t xml:space="preserve"> dedicato a </w:t>
      </w:r>
      <w:r w:rsidRPr="002E108B">
        <w:rPr>
          <w:rFonts w:ascii="Garamond" w:hAnsi="Garamond"/>
          <w:sz w:val="24"/>
          <w:szCs w:val="24"/>
        </w:rPr>
        <w:t>Caserma de</w:t>
      </w:r>
      <w:r>
        <w:rPr>
          <w:rFonts w:ascii="Garamond" w:hAnsi="Garamond"/>
          <w:sz w:val="24"/>
          <w:szCs w:val="24"/>
        </w:rPr>
        <w:t>i C</w:t>
      </w:r>
      <w:r w:rsidRPr="002E108B">
        <w:rPr>
          <w:rFonts w:ascii="Garamond" w:hAnsi="Garamond"/>
          <w:sz w:val="24"/>
          <w:szCs w:val="24"/>
        </w:rPr>
        <w:t>arabinieri alle norme di sicurezza</w:t>
      </w:r>
      <w:r>
        <w:rPr>
          <w:rFonts w:ascii="Garamond" w:hAnsi="Garamond"/>
          <w:sz w:val="24"/>
          <w:szCs w:val="24"/>
        </w:rPr>
        <w:t>, in base alle risorse finanziarie disponibili</w:t>
      </w:r>
      <w:r w:rsidR="003027D0" w:rsidRPr="001033A6">
        <w:rPr>
          <w:rFonts w:ascii="Garamond" w:hAnsi="Garamond"/>
          <w:b/>
          <w:sz w:val="24"/>
          <w:szCs w:val="24"/>
        </w:rPr>
        <w:t>**</w:t>
      </w:r>
    </w:p>
    <w:p w:rsidR="00C379FE" w:rsidRPr="006A1CAE" w:rsidRDefault="00C379FE" w:rsidP="00C379FE">
      <w:pPr>
        <w:numPr>
          <w:ilvl w:val="0"/>
          <w:numId w:val="2"/>
        </w:numPr>
        <w:jc w:val="both"/>
        <w:rPr>
          <w:rFonts w:ascii="Garamond" w:hAnsi="Garamond"/>
          <w:sz w:val="24"/>
          <w:szCs w:val="24"/>
        </w:rPr>
      </w:pPr>
      <w:r>
        <w:rPr>
          <w:rFonts w:ascii="Garamond" w:hAnsi="Garamond"/>
          <w:sz w:val="24"/>
          <w:szCs w:val="24"/>
        </w:rPr>
        <w:t>Interventi di manutenzione straordinaria: S</w:t>
      </w:r>
      <w:r w:rsidRPr="006A1CAE">
        <w:rPr>
          <w:rFonts w:ascii="Garamond" w:hAnsi="Garamond"/>
          <w:sz w:val="24"/>
          <w:szCs w:val="24"/>
        </w:rPr>
        <w:t>istemazione di parte della facciata esterna della scuola media n. 2</w:t>
      </w:r>
      <w:r>
        <w:rPr>
          <w:rFonts w:ascii="Garamond" w:hAnsi="Garamond"/>
          <w:sz w:val="24"/>
          <w:szCs w:val="24"/>
        </w:rPr>
        <w:t xml:space="preserve"> con gestione diretta</w:t>
      </w:r>
      <w:r w:rsidR="003027D0" w:rsidRPr="001033A6">
        <w:rPr>
          <w:rFonts w:ascii="Garamond" w:hAnsi="Garamond"/>
          <w:b/>
          <w:sz w:val="24"/>
          <w:szCs w:val="24"/>
        </w:rPr>
        <w:t>***</w:t>
      </w:r>
    </w:p>
    <w:p w:rsidR="00C379FE" w:rsidRDefault="00C379FE" w:rsidP="00C379FE">
      <w:pPr>
        <w:numPr>
          <w:ilvl w:val="0"/>
          <w:numId w:val="2"/>
        </w:numPr>
        <w:jc w:val="both"/>
        <w:rPr>
          <w:rFonts w:ascii="Garamond" w:hAnsi="Garamond"/>
          <w:sz w:val="24"/>
          <w:szCs w:val="24"/>
        </w:rPr>
      </w:pPr>
      <w:r>
        <w:rPr>
          <w:rFonts w:ascii="Garamond" w:hAnsi="Garamond"/>
          <w:sz w:val="24"/>
          <w:szCs w:val="24"/>
        </w:rPr>
        <w:t>Fiume Temo: predisposizione degli atti e azioni conseguenti finalizzate alla predisposizione di un piano organico di sviluppo, utilizzo e valorizzazione del Fiume Temo e della portualità fluviale;</w:t>
      </w:r>
    </w:p>
    <w:p w:rsidR="00C379FE" w:rsidRDefault="00C379FE" w:rsidP="00C379FE">
      <w:pPr>
        <w:numPr>
          <w:ilvl w:val="0"/>
          <w:numId w:val="2"/>
        </w:numPr>
        <w:jc w:val="both"/>
        <w:rPr>
          <w:rFonts w:ascii="Garamond" w:hAnsi="Garamond"/>
          <w:sz w:val="24"/>
          <w:szCs w:val="24"/>
        </w:rPr>
      </w:pPr>
      <w:r>
        <w:rPr>
          <w:rFonts w:ascii="Garamond" w:hAnsi="Garamond"/>
          <w:sz w:val="24"/>
          <w:szCs w:val="24"/>
        </w:rPr>
        <w:t>Porre in essere le procedure finalizzate all’apertura del mercato ittico comunale al fine di valorizzare le produzioni locali, anche mediante eventuale gestione esterna. (Obiettivo intersettoriale). Partecipare al gruppo di lavoro, in base alle indicazioni del coordinatore, al fine di definire le procedure</w:t>
      </w:r>
      <w:r w:rsidR="00245166">
        <w:rPr>
          <w:rFonts w:ascii="Garamond" w:hAnsi="Garamond"/>
          <w:sz w:val="24"/>
          <w:szCs w:val="24"/>
        </w:rPr>
        <w:t>.</w:t>
      </w:r>
    </w:p>
    <w:p w:rsidR="00245166" w:rsidRDefault="00245166" w:rsidP="003027D0">
      <w:pPr>
        <w:jc w:val="both"/>
        <w:rPr>
          <w:rFonts w:ascii="Garamond" w:hAnsi="Garamond"/>
          <w:sz w:val="24"/>
          <w:szCs w:val="24"/>
        </w:rPr>
      </w:pPr>
    </w:p>
    <w:p w:rsidR="003027D0" w:rsidRDefault="003027D0" w:rsidP="003027D0">
      <w:pPr>
        <w:jc w:val="both"/>
        <w:rPr>
          <w:rFonts w:ascii="Garamond" w:hAnsi="Garamond"/>
          <w:sz w:val="24"/>
          <w:szCs w:val="24"/>
        </w:rPr>
      </w:pPr>
      <w:r w:rsidRPr="001033A6">
        <w:rPr>
          <w:rFonts w:ascii="Garamond" w:hAnsi="Garamond"/>
          <w:b/>
          <w:sz w:val="24"/>
          <w:szCs w:val="24"/>
        </w:rPr>
        <w:t>*</w:t>
      </w:r>
      <w:r w:rsidR="00280200">
        <w:rPr>
          <w:rFonts w:ascii="Garamond" w:hAnsi="Garamond"/>
          <w:sz w:val="24"/>
          <w:szCs w:val="24"/>
        </w:rPr>
        <w:t>S</w:t>
      </w:r>
      <w:r>
        <w:rPr>
          <w:rFonts w:ascii="Garamond" w:hAnsi="Garamond"/>
          <w:sz w:val="24"/>
          <w:szCs w:val="24"/>
        </w:rPr>
        <w:t>ostituito dall’obiettivo inerente la sistemazione, messa in sicurezza e pulizia del canale tombato S’Aladerru L.R.n. 28/1985</w:t>
      </w:r>
    </w:p>
    <w:p w:rsidR="00080C49" w:rsidRDefault="00080C49" w:rsidP="003027D0">
      <w:pPr>
        <w:jc w:val="both"/>
        <w:rPr>
          <w:rFonts w:ascii="Garamond" w:hAnsi="Garamond"/>
          <w:sz w:val="24"/>
          <w:szCs w:val="24"/>
        </w:rPr>
      </w:pPr>
    </w:p>
    <w:p w:rsidR="003027D0" w:rsidRDefault="003027D0" w:rsidP="003027D0">
      <w:pPr>
        <w:jc w:val="both"/>
        <w:rPr>
          <w:rFonts w:ascii="Garamond" w:hAnsi="Garamond"/>
          <w:sz w:val="24"/>
          <w:szCs w:val="24"/>
        </w:rPr>
      </w:pPr>
      <w:r w:rsidRPr="001033A6">
        <w:rPr>
          <w:rFonts w:ascii="Garamond" w:hAnsi="Garamond"/>
          <w:b/>
          <w:sz w:val="24"/>
          <w:szCs w:val="24"/>
        </w:rPr>
        <w:t>**</w:t>
      </w:r>
      <w:r>
        <w:rPr>
          <w:rFonts w:ascii="Garamond" w:hAnsi="Garamond"/>
          <w:sz w:val="24"/>
          <w:szCs w:val="24"/>
        </w:rPr>
        <w:t>Sostituito dal</w:t>
      </w:r>
      <w:r w:rsidR="00280200">
        <w:rPr>
          <w:rFonts w:ascii="Garamond" w:hAnsi="Garamond"/>
          <w:sz w:val="24"/>
          <w:szCs w:val="24"/>
        </w:rPr>
        <w:t xml:space="preserve">l’Obiettivo inerente i lavori di cui alla </w:t>
      </w:r>
      <w:r>
        <w:rPr>
          <w:rFonts w:ascii="Garamond" w:hAnsi="Garamond"/>
          <w:sz w:val="24"/>
          <w:szCs w:val="24"/>
        </w:rPr>
        <w:t>Legge regionale n. 28/1985</w:t>
      </w:r>
      <w:r w:rsidR="00280200">
        <w:rPr>
          <w:rFonts w:ascii="Garamond" w:hAnsi="Garamond"/>
          <w:sz w:val="24"/>
          <w:szCs w:val="24"/>
        </w:rPr>
        <w:t xml:space="preserve"> “I</w:t>
      </w:r>
      <w:r>
        <w:rPr>
          <w:rFonts w:ascii="Garamond" w:hAnsi="Garamond"/>
          <w:sz w:val="24"/>
          <w:szCs w:val="24"/>
        </w:rPr>
        <w:t>nterventi urgenti su strade vicinali e rurali</w:t>
      </w:r>
      <w:r w:rsidR="00280200">
        <w:rPr>
          <w:rFonts w:ascii="Garamond" w:hAnsi="Garamond"/>
          <w:sz w:val="24"/>
          <w:szCs w:val="24"/>
        </w:rPr>
        <w:t>”</w:t>
      </w:r>
      <w:r>
        <w:rPr>
          <w:rFonts w:ascii="Garamond" w:hAnsi="Garamond"/>
          <w:sz w:val="24"/>
          <w:szCs w:val="24"/>
        </w:rPr>
        <w:t xml:space="preserve"> </w:t>
      </w:r>
    </w:p>
    <w:p w:rsidR="00080C49" w:rsidRDefault="00080C49" w:rsidP="003027D0">
      <w:pPr>
        <w:jc w:val="both"/>
        <w:rPr>
          <w:rFonts w:ascii="Garamond" w:hAnsi="Garamond"/>
          <w:sz w:val="24"/>
          <w:szCs w:val="24"/>
        </w:rPr>
      </w:pPr>
    </w:p>
    <w:p w:rsidR="00280200" w:rsidRDefault="00280200" w:rsidP="003027D0">
      <w:pPr>
        <w:jc w:val="both"/>
        <w:rPr>
          <w:rFonts w:ascii="Garamond" w:hAnsi="Garamond"/>
          <w:sz w:val="24"/>
          <w:szCs w:val="24"/>
        </w:rPr>
      </w:pPr>
      <w:r w:rsidRPr="001033A6">
        <w:rPr>
          <w:rFonts w:ascii="Garamond" w:hAnsi="Garamond"/>
          <w:b/>
          <w:sz w:val="24"/>
          <w:szCs w:val="24"/>
        </w:rPr>
        <w:t xml:space="preserve">*** </w:t>
      </w:r>
      <w:r>
        <w:rPr>
          <w:rFonts w:ascii="Garamond" w:hAnsi="Garamond"/>
          <w:sz w:val="24"/>
          <w:szCs w:val="24"/>
        </w:rPr>
        <w:t>Sostituito dai lavori di potenziamento del Sito di sbarco presso il mercato ittico comunale di cui al bando regionale PO FEAMP Misura 1.43 e dai lavori di miglioramento delle infrastrutture esistenti nel sito di sbarco presso il mercato ittico comunale di cui al bando regionale PO FEAMP 2014-2020 Misura 2.1.</w:t>
      </w:r>
    </w:p>
    <w:p w:rsidR="003027D0" w:rsidRPr="009573B2" w:rsidRDefault="003027D0" w:rsidP="003027D0">
      <w:pPr>
        <w:jc w:val="both"/>
        <w:rPr>
          <w:rFonts w:ascii="Garamond" w:hAnsi="Garamond"/>
          <w:sz w:val="24"/>
          <w:szCs w:val="24"/>
        </w:rPr>
      </w:pPr>
    </w:p>
    <w:p w:rsidR="00C379FE" w:rsidRDefault="00C379FE" w:rsidP="00C379FE">
      <w:pPr>
        <w:rPr>
          <w:rFonts w:ascii="Garamond" w:hAnsi="Garamond"/>
          <w:b/>
          <w:sz w:val="24"/>
          <w:szCs w:val="24"/>
          <w:u w:val="single"/>
        </w:rPr>
      </w:pPr>
    </w:p>
    <w:p w:rsidR="00C379FE" w:rsidRDefault="00C379FE" w:rsidP="00C379FE">
      <w:pPr>
        <w:rPr>
          <w:rFonts w:ascii="Garamond" w:hAnsi="Garamond"/>
          <w:b/>
          <w:sz w:val="24"/>
          <w:szCs w:val="24"/>
          <w:u w:val="single"/>
        </w:rPr>
      </w:pPr>
      <w:r w:rsidRPr="002A23CD">
        <w:rPr>
          <w:rFonts w:ascii="Garamond" w:hAnsi="Garamond"/>
          <w:b/>
          <w:sz w:val="24"/>
          <w:szCs w:val="24"/>
          <w:u w:val="single"/>
        </w:rPr>
        <w:t xml:space="preserve">Area </w:t>
      </w:r>
      <w:r>
        <w:rPr>
          <w:rFonts w:ascii="Garamond" w:hAnsi="Garamond"/>
          <w:b/>
          <w:sz w:val="24"/>
          <w:szCs w:val="24"/>
          <w:u w:val="single"/>
        </w:rPr>
        <w:t>Finanziaria</w:t>
      </w:r>
    </w:p>
    <w:p w:rsidR="00C379FE" w:rsidRPr="00363056" w:rsidRDefault="00C379FE" w:rsidP="00C379FE">
      <w:pPr>
        <w:numPr>
          <w:ilvl w:val="0"/>
          <w:numId w:val="6"/>
        </w:numPr>
        <w:jc w:val="both"/>
        <w:rPr>
          <w:rFonts w:ascii="Garamond" w:hAnsi="Garamond"/>
          <w:sz w:val="24"/>
          <w:szCs w:val="24"/>
        </w:rPr>
      </w:pPr>
      <w:r w:rsidRPr="00363056">
        <w:rPr>
          <w:rFonts w:ascii="Garamond" w:hAnsi="Garamond"/>
          <w:sz w:val="24"/>
          <w:szCs w:val="24"/>
        </w:rPr>
        <w:t>Esternalizzazione del servizio di accertamento e di riscossione coattiva delle entrate tributarie e patrimoniali (obiettivo rinviato dal 2017);</w:t>
      </w:r>
    </w:p>
    <w:p w:rsidR="00C379FE" w:rsidRPr="00A8342A" w:rsidRDefault="00C379FE" w:rsidP="00C379FE">
      <w:pPr>
        <w:numPr>
          <w:ilvl w:val="0"/>
          <w:numId w:val="6"/>
        </w:numPr>
        <w:jc w:val="both"/>
        <w:rPr>
          <w:rFonts w:ascii="Garamond" w:hAnsi="Garamond"/>
          <w:sz w:val="24"/>
          <w:szCs w:val="24"/>
        </w:rPr>
      </w:pPr>
      <w:r w:rsidRPr="00A8342A">
        <w:rPr>
          <w:rFonts w:ascii="Garamond" w:hAnsi="Garamond"/>
          <w:sz w:val="24"/>
          <w:szCs w:val="24"/>
        </w:rPr>
        <w:t>Garantire il controllo effettivo da parte della stazione appaltante sull’esecuzione delle prestazioni in attuazione dell’art. 31 c. 12 del D.Lgs 50/2016: effettuare il censimento dei lavori e opere, servizi e forniture, monitoraggio sulla corretta realizzazione delle prestazioni mediante la predisposizione di una scheda delle prestazioni su cui registrare le attività di controllo. Predisporre relazione conclusiva sullo stato di attuazione del monitoraggio</w:t>
      </w:r>
    </w:p>
    <w:p w:rsidR="00C379FE" w:rsidRPr="001033A6" w:rsidRDefault="00C379FE" w:rsidP="00C379FE">
      <w:pPr>
        <w:numPr>
          <w:ilvl w:val="0"/>
          <w:numId w:val="6"/>
        </w:numPr>
        <w:jc w:val="both"/>
        <w:rPr>
          <w:rFonts w:ascii="Garamond" w:hAnsi="Garamond"/>
          <w:b/>
          <w:sz w:val="24"/>
          <w:szCs w:val="24"/>
        </w:rPr>
      </w:pPr>
      <w:r>
        <w:rPr>
          <w:rFonts w:ascii="Garamond" w:hAnsi="Garamond"/>
          <w:sz w:val="24"/>
          <w:szCs w:val="24"/>
        </w:rPr>
        <w:lastRenderedPageBreak/>
        <w:t>Ostello della Gioventù: Definire l’acquisizione (rinviato dal 2017). I</w:t>
      </w:r>
      <w:r w:rsidRPr="00216E57">
        <w:rPr>
          <w:rFonts w:ascii="Garamond" w:hAnsi="Garamond"/>
          <w:sz w:val="24"/>
          <w:szCs w:val="24"/>
        </w:rPr>
        <w:t>ndivid</w:t>
      </w:r>
      <w:r>
        <w:rPr>
          <w:rFonts w:ascii="Garamond" w:hAnsi="Garamond"/>
          <w:sz w:val="24"/>
          <w:szCs w:val="24"/>
        </w:rPr>
        <w:t>uare la modalità di gestione. P</w:t>
      </w:r>
      <w:r w:rsidRPr="00216E57">
        <w:rPr>
          <w:rFonts w:ascii="Garamond" w:hAnsi="Garamond"/>
          <w:sz w:val="24"/>
          <w:szCs w:val="24"/>
        </w:rPr>
        <w:t xml:space="preserve">orre in essere </w:t>
      </w:r>
      <w:r>
        <w:rPr>
          <w:rFonts w:ascii="Garamond" w:hAnsi="Garamond"/>
          <w:sz w:val="24"/>
          <w:szCs w:val="24"/>
        </w:rPr>
        <w:t>gli adempimenti conseguenti. A</w:t>
      </w:r>
      <w:r w:rsidRPr="00216E57">
        <w:rPr>
          <w:rFonts w:ascii="Garamond" w:hAnsi="Garamond"/>
          <w:sz w:val="24"/>
          <w:szCs w:val="24"/>
        </w:rPr>
        <w:t>vviare una gestione formal</w:t>
      </w:r>
      <w:r>
        <w:rPr>
          <w:rFonts w:ascii="Garamond" w:hAnsi="Garamond"/>
          <w:sz w:val="24"/>
          <w:szCs w:val="24"/>
        </w:rPr>
        <w:t>e entro il 31 dicembre</w:t>
      </w:r>
      <w:r w:rsidR="00280200" w:rsidRPr="001033A6">
        <w:rPr>
          <w:rFonts w:ascii="Garamond" w:hAnsi="Garamond"/>
          <w:b/>
          <w:sz w:val="24"/>
          <w:szCs w:val="24"/>
        </w:rPr>
        <w:t>*</w:t>
      </w:r>
    </w:p>
    <w:p w:rsidR="00C379FE" w:rsidRPr="0045666B" w:rsidRDefault="00C379FE" w:rsidP="00C379FE">
      <w:pPr>
        <w:numPr>
          <w:ilvl w:val="0"/>
          <w:numId w:val="6"/>
        </w:numPr>
        <w:jc w:val="both"/>
        <w:rPr>
          <w:rFonts w:ascii="Garamond" w:hAnsi="Garamond"/>
          <w:sz w:val="24"/>
          <w:szCs w:val="24"/>
        </w:rPr>
      </w:pPr>
      <w:r>
        <w:rPr>
          <w:rFonts w:ascii="Garamond" w:hAnsi="Garamond"/>
          <w:sz w:val="24"/>
          <w:szCs w:val="24"/>
        </w:rPr>
        <w:t>Riorganizzazione della gestione servizi cimiteriali comprensiva della mappatura e cronologia delle concessioni rilasciate.</w:t>
      </w:r>
    </w:p>
    <w:p w:rsidR="00280200" w:rsidRDefault="00C379FE" w:rsidP="00E5726D">
      <w:pPr>
        <w:numPr>
          <w:ilvl w:val="0"/>
          <w:numId w:val="6"/>
        </w:numPr>
        <w:jc w:val="both"/>
        <w:rPr>
          <w:rFonts w:ascii="Garamond" w:hAnsi="Garamond"/>
          <w:sz w:val="24"/>
          <w:szCs w:val="24"/>
        </w:rPr>
      </w:pPr>
      <w:r w:rsidRPr="00280200">
        <w:rPr>
          <w:rFonts w:ascii="Garamond" w:hAnsi="Garamond"/>
          <w:sz w:val="24"/>
          <w:szCs w:val="24"/>
        </w:rPr>
        <w:t>Attuazione del piano delle alienazioni relativamente a Ex prefabbricato Ex scuola materna Via Lamarmora, Area Bosa Marina retro colonia, Area adiacente scuola elementare, Area approdo San Pietro</w:t>
      </w:r>
      <w:r w:rsidR="00280200" w:rsidRPr="00280200">
        <w:rPr>
          <w:rFonts w:ascii="Garamond" w:hAnsi="Garamond"/>
          <w:sz w:val="24"/>
          <w:szCs w:val="24"/>
        </w:rPr>
        <w:t xml:space="preserve">. </w:t>
      </w:r>
      <w:r w:rsidR="001033A6" w:rsidRPr="001033A6">
        <w:rPr>
          <w:rFonts w:ascii="Garamond" w:hAnsi="Garamond"/>
          <w:b/>
          <w:sz w:val="24"/>
          <w:szCs w:val="24"/>
        </w:rPr>
        <w:t>RINVIO</w:t>
      </w:r>
    </w:p>
    <w:p w:rsidR="00C379FE" w:rsidRPr="00280200" w:rsidRDefault="00C379FE" w:rsidP="00E5726D">
      <w:pPr>
        <w:numPr>
          <w:ilvl w:val="0"/>
          <w:numId w:val="6"/>
        </w:numPr>
        <w:jc w:val="both"/>
        <w:rPr>
          <w:rFonts w:ascii="Garamond" w:hAnsi="Garamond"/>
          <w:sz w:val="24"/>
          <w:szCs w:val="24"/>
        </w:rPr>
      </w:pPr>
      <w:r w:rsidRPr="00280200">
        <w:rPr>
          <w:rFonts w:ascii="Garamond" w:hAnsi="Garamond"/>
          <w:sz w:val="24"/>
          <w:szCs w:val="24"/>
        </w:rPr>
        <w:t>Porre in essere le procedure finalizzate all’apertura del mercato ittico comunale al fine di valorizzare le produzioni locali, anche mediante eventuale gestione esterna. (Obiettivo intersettoriale). Partecipare al gruppo di lavoro, in base alle indicazioni del coordinatore, al fine di definire le procedure</w:t>
      </w:r>
      <w:r w:rsidR="00280200" w:rsidRPr="00280200">
        <w:rPr>
          <w:rFonts w:ascii="Garamond" w:hAnsi="Garamond"/>
          <w:sz w:val="24"/>
          <w:szCs w:val="24"/>
        </w:rPr>
        <w:t xml:space="preserve">. </w:t>
      </w:r>
      <w:r w:rsidR="001033A6" w:rsidRPr="001033A6">
        <w:rPr>
          <w:rFonts w:ascii="Garamond" w:hAnsi="Garamond"/>
          <w:b/>
          <w:sz w:val="24"/>
          <w:szCs w:val="24"/>
        </w:rPr>
        <w:t>RINVIO</w:t>
      </w:r>
    </w:p>
    <w:p w:rsidR="00280200" w:rsidRPr="009573B2" w:rsidRDefault="00280200" w:rsidP="00280200">
      <w:pPr>
        <w:ind w:left="720"/>
        <w:jc w:val="both"/>
        <w:rPr>
          <w:rFonts w:ascii="Garamond" w:hAnsi="Garamond"/>
          <w:sz w:val="24"/>
          <w:szCs w:val="24"/>
        </w:rPr>
      </w:pPr>
    </w:p>
    <w:p w:rsidR="00C379FE" w:rsidRPr="0045666B" w:rsidRDefault="00280200" w:rsidP="00280200">
      <w:pPr>
        <w:ind w:left="720" w:hanging="578"/>
        <w:jc w:val="both"/>
        <w:rPr>
          <w:rFonts w:ascii="Garamond" w:hAnsi="Garamond"/>
          <w:sz w:val="24"/>
          <w:szCs w:val="24"/>
        </w:rPr>
      </w:pPr>
      <w:r w:rsidRPr="001033A6">
        <w:rPr>
          <w:rFonts w:ascii="Garamond" w:hAnsi="Garamond"/>
          <w:b/>
          <w:sz w:val="24"/>
          <w:szCs w:val="24"/>
        </w:rPr>
        <w:t>*</w:t>
      </w:r>
      <w:r>
        <w:rPr>
          <w:rFonts w:ascii="Garamond" w:hAnsi="Garamond"/>
          <w:sz w:val="24"/>
          <w:szCs w:val="24"/>
        </w:rPr>
        <w:t>Sostituito dall’obiettivo relativo all’istituzione della Imposta di soggiorno.</w:t>
      </w:r>
    </w:p>
    <w:p w:rsidR="00C379FE" w:rsidRDefault="00C379FE" w:rsidP="00C379FE">
      <w:pPr>
        <w:rPr>
          <w:rFonts w:ascii="Garamond" w:hAnsi="Garamond"/>
          <w:b/>
          <w:sz w:val="24"/>
          <w:szCs w:val="24"/>
          <w:u w:val="single"/>
        </w:rPr>
      </w:pPr>
    </w:p>
    <w:p w:rsidR="00C379FE" w:rsidRDefault="00C379FE" w:rsidP="00C379FE">
      <w:pPr>
        <w:rPr>
          <w:rFonts w:ascii="Garamond" w:hAnsi="Garamond"/>
          <w:b/>
          <w:sz w:val="24"/>
          <w:szCs w:val="24"/>
          <w:u w:val="single"/>
        </w:rPr>
      </w:pPr>
      <w:r>
        <w:rPr>
          <w:rFonts w:ascii="Garamond" w:hAnsi="Garamond"/>
          <w:b/>
          <w:sz w:val="24"/>
          <w:szCs w:val="24"/>
          <w:u w:val="single"/>
        </w:rPr>
        <w:t>Area Polizia Locale</w:t>
      </w:r>
      <w:r w:rsidR="00280200">
        <w:rPr>
          <w:rFonts w:ascii="Garamond" w:hAnsi="Garamond"/>
          <w:b/>
          <w:sz w:val="24"/>
          <w:szCs w:val="24"/>
          <w:u w:val="single"/>
        </w:rPr>
        <w:t xml:space="preserve"> Protezione civile</w:t>
      </w:r>
    </w:p>
    <w:p w:rsidR="00C379FE" w:rsidRPr="000B153C" w:rsidRDefault="00C379FE" w:rsidP="00C379FE">
      <w:pPr>
        <w:pStyle w:val="Pidipagina"/>
        <w:numPr>
          <w:ilvl w:val="0"/>
          <w:numId w:val="4"/>
        </w:numPr>
        <w:tabs>
          <w:tab w:val="clear" w:pos="4819"/>
          <w:tab w:val="clear" w:pos="9638"/>
          <w:tab w:val="right" w:pos="284"/>
        </w:tabs>
        <w:spacing w:before="120" w:after="120"/>
        <w:jc w:val="both"/>
        <w:rPr>
          <w:rFonts w:ascii="Garamond" w:hAnsi="Garamond"/>
          <w:sz w:val="24"/>
          <w:szCs w:val="24"/>
        </w:rPr>
      </w:pPr>
      <w:r w:rsidRPr="000B153C">
        <w:rPr>
          <w:rFonts w:ascii="Garamond" w:hAnsi="Garamond"/>
          <w:sz w:val="24"/>
          <w:szCs w:val="24"/>
        </w:rPr>
        <w:t>Garantire il controllo effettivo da parte della stazione appaltante sull’esecuzione delle prestazioni in attuazione dell’art. 31 c. 12 del D.Lgs 50/2016: effettuare il censimento dei lavori e opere, servizi e forniture, monitoraggio sulla corretta realizzazione delle prestazioni mediante la predisposizione di una scheda delle prestazioni su cui registrare le attività di controllo. Predisporre relazione conclusiva sullo stato di attuazione del monitoraggio</w:t>
      </w:r>
    </w:p>
    <w:p w:rsidR="00C379FE" w:rsidRPr="00452B7E" w:rsidRDefault="00C379FE" w:rsidP="00C379FE">
      <w:pPr>
        <w:numPr>
          <w:ilvl w:val="0"/>
          <w:numId w:val="4"/>
        </w:numPr>
        <w:jc w:val="both"/>
        <w:rPr>
          <w:rFonts w:ascii="Garamond" w:hAnsi="Garamond"/>
          <w:sz w:val="24"/>
          <w:szCs w:val="24"/>
        </w:rPr>
      </w:pPr>
      <w:r w:rsidRPr="00452B7E">
        <w:rPr>
          <w:rFonts w:ascii="Garamond" w:hAnsi="Garamond"/>
          <w:sz w:val="24"/>
          <w:szCs w:val="24"/>
        </w:rPr>
        <w:t>Rimodulazione servizi di parcheggio a pagamento e individuazione nuove aree: garantire la continuità e attivazione del nuovo servizio dal 1.1.2018 (trasferito dal 2017):</w:t>
      </w:r>
    </w:p>
    <w:p w:rsidR="00C379FE" w:rsidRPr="00452B7E" w:rsidRDefault="00C379FE" w:rsidP="00C379FE">
      <w:pPr>
        <w:numPr>
          <w:ilvl w:val="0"/>
          <w:numId w:val="4"/>
        </w:numPr>
        <w:jc w:val="both"/>
        <w:rPr>
          <w:rFonts w:ascii="Garamond" w:hAnsi="Garamond"/>
          <w:sz w:val="24"/>
          <w:szCs w:val="24"/>
        </w:rPr>
      </w:pPr>
      <w:r w:rsidRPr="00452B7E">
        <w:rPr>
          <w:rFonts w:ascii="Garamond" w:hAnsi="Garamond"/>
          <w:sz w:val="24"/>
          <w:szCs w:val="24"/>
        </w:rPr>
        <w:t>Ampliamento del sistema di videosorveglianza sulla base del Piano di localizzazione delle telecamere definito con la collaborazione delle altre forze dell’ordine</w:t>
      </w:r>
    </w:p>
    <w:p w:rsidR="00C379FE" w:rsidRPr="001033A6" w:rsidRDefault="00C379FE" w:rsidP="00C379FE">
      <w:pPr>
        <w:numPr>
          <w:ilvl w:val="0"/>
          <w:numId w:val="4"/>
        </w:numPr>
        <w:jc w:val="both"/>
        <w:rPr>
          <w:rFonts w:ascii="Garamond" w:hAnsi="Garamond"/>
          <w:b/>
          <w:sz w:val="24"/>
          <w:szCs w:val="24"/>
        </w:rPr>
      </w:pPr>
      <w:r>
        <w:rPr>
          <w:rFonts w:ascii="Garamond" w:hAnsi="Garamond"/>
          <w:sz w:val="24"/>
          <w:szCs w:val="24"/>
        </w:rPr>
        <w:t>Valorizzazione dell’area Triangolo di Bosa Marina, con il coinvolgimento dei privati, con il recepimento delle indicazioni emerse dal gruppo di lavoro. P</w:t>
      </w:r>
      <w:r w:rsidRPr="00216E57">
        <w:rPr>
          <w:rFonts w:ascii="Garamond" w:hAnsi="Garamond"/>
          <w:sz w:val="24"/>
          <w:szCs w:val="24"/>
        </w:rPr>
        <w:t xml:space="preserve">orre in essere </w:t>
      </w:r>
      <w:r>
        <w:rPr>
          <w:rFonts w:ascii="Garamond" w:hAnsi="Garamond"/>
          <w:sz w:val="24"/>
          <w:szCs w:val="24"/>
        </w:rPr>
        <w:t>gli adempimenti conseguenti. A</w:t>
      </w:r>
      <w:r w:rsidRPr="00216E57">
        <w:rPr>
          <w:rFonts w:ascii="Garamond" w:hAnsi="Garamond"/>
          <w:sz w:val="24"/>
          <w:szCs w:val="24"/>
        </w:rPr>
        <w:t>vviare una gestione formal</w:t>
      </w:r>
      <w:r w:rsidR="00280200">
        <w:rPr>
          <w:rFonts w:ascii="Garamond" w:hAnsi="Garamond"/>
          <w:sz w:val="24"/>
          <w:szCs w:val="24"/>
        </w:rPr>
        <w:t>e già dal 2018</w:t>
      </w:r>
      <w:r w:rsidR="00280200" w:rsidRPr="001033A6">
        <w:rPr>
          <w:rFonts w:ascii="Garamond" w:hAnsi="Garamond"/>
          <w:b/>
          <w:sz w:val="24"/>
          <w:szCs w:val="24"/>
        </w:rPr>
        <w:t>*</w:t>
      </w:r>
    </w:p>
    <w:p w:rsidR="00C379FE" w:rsidRPr="001033A6" w:rsidRDefault="00C379FE" w:rsidP="00C379FE">
      <w:pPr>
        <w:numPr>
          <w:ilvl w:val="0"/>
          <w:numId w:val="4"/>
        </w:numPr>
        <w:jc w:val="both"/>
        <w:rPr>
          <w:rFonts w:ascii="Garamond" w:hAnsi="Garamond"/>
          <w:b/>
          <w:sz w:val="24"/>
          <w:szCs w:val="24"/>
        </w:rPr>
      </w:pPr>
      <w:r>
        <w:rPr>
          <w:rFonts w:ascii="Garamond" w:hAnsi="Garamond"/>
          <w:sz w:val="24"/>
          <w:szCs w:val="24"/>
        </w:rPr>
        <w:t>Intensificare il presidio sul territorio mediante la programmazione di controlli mirati al rispetto delle ordinanze finalizzate al mantenimento del decoro urbano (abbandono dei rifiuti, cani, abbandono sigarette). Effettuare nel periodo estivo controlli sull’arenile: garantire la presenza giornaliera di un addetto</w:t>
      </w:r>
      <w:r w:rsidR="00245166" w:rsidRPr="001033A6">
        <w:rPr>
          <w:rFonts w:ascii="Garamond" w:hAnsi="Garamond"/>
          <w:b/>
          <w:sz w:val="24"/>
          <w:szCs w:val="24"/>
        </w:rPr>
        <w:t>**</w:t>
      </w:r>
    </w:p>
    <w:p w:rsidR="00245166" w:rsidRDefault="00245166" w:rsidP="00245166">
      <w:pPr>
        <w:pStyle w:val="Paragrafoelenco"/>
        <w:tabs>
          <w:tab w:val="left" w:pos="567"/>
        </w:tabs>
        <w:ind w:left="-142"/>
        <w:jc w:val="both"/>
        <w:rPr>
          <w:rFonts w:ascii="Garamond" w:hAnsi="Garamond"/>
          <w:sz w:val="24"/>
          <w:szCs w:val="24"/>
        </w:rPr>
      </w:pPr>
    </w:p>
    <w:p w:rsidR="00280200" w:rsidRDefault="00280200" w:rsidP="00245166">
      <w:pPr>
        <w:pStyle w:val="Paragrafoelenco"/>
        <w:tabs>
          <w:tab w:val="left" w:pos="567"/>
        </w:tabs>
        <w:ind w:left="-142"/>
        <w:jc w:val="both"/>
        <w:rPr>
          <w:rFonts w:ascii="Garamond" w:hAnsi="Garamond"/>
          <w:sz w:val="24"/>
          <w:szCs w:val="24"/>
        </w:rPr>
      </w:pPr>
      <w:r w:rsidRPr="001033A6">
        <w:rPr>
          <w:rFonts w:ascii="Garamond" w:hAnsi="Garamond"/>
          <w:b/>
          <w:sz w:val="24"/>
          <w:szCs w:val="24"/>
        </w:rPr>
        <w:t>*</w:t>
      </w:r>
      <w:r w:rsidRPr="00245166">
        <w:rPr>
          <w:rFonts w:ascii="Garamond" w:hAnsi="Garamond"/>
          <w:sz w:val="24"/>
          <w:szCs w:val="24"/>
        </w:rPr>
        <w:t>Sostituito dall’obiettivo inerente il recupero di somme dovute e l’incremento metodologico delle entrate tramite l’attivazione dei ruoli relativi alle sanzioni amministrative ed al codice della strada</w:t>
      </w:r>
      <w:r w:rsidR="00245166" w:rsidRPr="00245166">
        <w:rPr>
          <w:rFonts w:ascii="Garamond" w:hAnsi="Garamond"/>
          <w:sz w:val="24"/>
          <w:szCs w:val="24"/>
        </w:rPr>
        <w:t xml:space="preserve"> per l’anno 2016.</w:t>
      </w:r>
      <w:r w:rsidRPr="00245166">
        <w:rPr>
          <w:rFonts w:ascii="Garamond" w:hAnsi="Garamond"/>
          <w:sz w:val="24"/>
          <w:szCs w:val="24"/>
        </w:rPr>
        <w:t xml:space="preserve"> </w:t>
      </w:r>
    </w:p>
    <w:p w:rsidR="00245166" w:rsidRDefault="00245166" w:rsidP="00245166">
      <w:pPr>
        <w:pStyle w:val="Paragrafoelenco"/>
        <w:tabs>
          <w:tab w:val="left" w:pos="567"/>
        </w:tabs>
        <w:ind w:left="-142"/>
        <w:jc w:val="both"/>
        <w:rPr>
          <w:rFonts w:ascii="Garamond" w:hAnsi="Garamond"/>
          <w:sz w:val="24"/>
          <w:szCs w:val="24"/>
        </w:rPr>
      </w:pPr>
      <w:r w:rsidRPr="001033A6">
        <w:rPr>
          <w:rFonts w:ascii="Garamond" w:hAnsi="Garamond"/>
          <w:b/>
          <w:sz w:val="24"/>
          <w:szCs w:val="24"/>
        </w:rPr>
        <w:t>**</w:t>
      </w:r>
      <w:r>
        <w:rPr>
          <w:rFonts w:ascii="Garamond" w:hAnsi="Garamond"/>
          <w:sz w:val="24"/>
          <w:szCs w:val="24"/>
        </w:rPr>
        <w:t xml:space="preserve"> Sostituito dall’obiettivo di intensificar il presidio sul territorio mediante la programmazione di controlli mirati al rispetto delle ordinanze sindacali ed a garantire la sicurezza stradale: implementazione servizi di controllo mediante utilizzo di telelaser, finalizzato alla rilevazione della velocità dei veicoli ed al rispetto delle norme comportamentali previste dal Codice della Strada. Effettuare vigilanza e controllo giornalieri sul rispetto delle regole sulle aree di sosta a pagamento</w:t>
      </w:r>
    </w:p>
    <w:p w:rsidR="00245166" w:rsidRPr="00245166" w:rsidRDefault="00245166" w:rsidP="00245166">
      <w:pPr>
        <w:pStyle w:val="Paragrafoelenco"/>
        <w:tabs>
          <w:tab w:val="left" w:pos="567"/>
        </w:tabs>
        <w:ind w:left="-142"/>
        <w:jc w:val="both"/>
        <w:rPr>
          <w:rFonts w:ascii="Garamond" w:hAnsi="Garamond"/>
          <w:sz w:val="24"/>
          <w:szCs w:val="24"/>
        </w:rPr>
      </w:pPr>
    </w:p>
    <w:p w:rsidR="00C379FE" w:rsidRDefault="00C379FE" w:rsidP="00C379FE">
      <w:pPr>
        <w:rPr>
          <w:rFonts w:ascii="Garamond" w:hAnsi="Garamond"/>
          <w:b/>
          <w:sz w:val="24"/>
          <w:szCs w:val="24"/>
          <w:u w:val="single"/>
        </w:rPr>
      </w:pPr>
      <w:r>
        <w:rPr>
          <w:rFonts w:ascii="Garamond" w:hAnsi="Garamond"/>
          <w:b/>
          <w:sz w:val="24"/>
          <w:szCs w:val="24"/>
          <w:u w:val="single"/>
        </w:rPr>
        <w:t>Area S</w:t>
      </w:r>
      <w:r w:rsidR="00245166">
        <w:rPr>
          <w:rFonts w:ascii="Garamond" w:hAnsi="Garamond"/>
          <w:b/>
          <w:sz w:val="24"/>
          <w:szCs w:val="24"/>
          <w:u w:val="single"/>
        </w:rPr>
        <w:t>ervizi Sociali e Pubblica Istruzione</w:t>
      </w:r>
      <w:r>
        <w:rPr>
          <w:rFonts w:ascii="Garamond" w:hAnsi="Garamond"/>
          <w:b/>
          <w:sz w:val="24"/>
          <w:szCs w:val="24"/>
          <w:u w:val="single"/>
        </w:rPr>
        <w:t>:</w:t>
      </w:r>
    </w:p>
    <w:p w:rsidR="00C379FE" w:rsidRPr="000B1790" w:rsidRDefault="00C379FE" w:rsidP="00C379FE">
      <w:pPr>
        <w:numPr>
          <w:ilvl w:val="0"/>
          <w:numId w:val="7"/>
        </w:numPr>
        <w:jc w:val="both"/>
        <w:rPr>
          <w:rFonts w:ascii="Garamond" w:hAnsi="Garamond"/>
          <w:sz w:val="24"/>
          <w:szCs w:val="24"/>
        </w:rPr>
      </w:pPr>
      <w:r w:rsidRPr="000B1790">
        <w:rPr>
          <w:rFonts w:ascii="Garamond" w:hAnsi="Garamond"/>
          <w:sz w:val="24"/>
          <w:szCs w:val="24"/>
        </w:rPr>
        <w:t>Garantire il controllo effettivo da parte della stazione appaltante sull’esecuzione delle prestazioni in attuazione dell’art. 31 c. 12 del D.Lgs 50/2016: effettuare il censimento dei lavori e opere, servizi e forniture, monitoraggio sulla corretta realizzazione delle prestazioni mediante la predisposizione di una scheda delle prestazioni su cui registrare le attività di controllo. Predisporre relazione conclusiva sullo stato di attuazione del monitoraggio</w:t>
      </w:r>
    </w:p>
    <w:p w:rsidR="00C379FE" w:rsidRPr="00105112" w:rsidRDefault="00C379FE" w:rsidP="00C379FE">
      <w:pPr>
        <w:numPr>
          <w:ilvl w:val="0"/>
          <w:numId w:val="7"/>
        </w:numPr>
        <w:jc w:val="both"/>
        <w:rPr>
          <w:rFonts w:ascii="Garamond" w:hAnsi="Garamond"/>
          <w:sz w:val="24"/>
          <w:szCs w:val="24"/>
        </w:rPr>
      </w:pPr>
      <w:r w:rsidRPr="00105112">
        <w:rPr>
          <w:rFonts w:ascii="Garamond" w:hAnsi="Garamond"/>
          <w:sz w:val="24"/>
          <w:szCs w:val="24"/>
        </w:rPr>
        <w:t xml:space="preserve">Prosecuzione servizio di aiuti alimentari e assistenza materiale in favore di persone indigenti o in condizione di deprivazione materiale a rischio di marginalità </w:t>
      </w:r>
    </w:p>
    <w:p w:rsidR="00C379FE" w:rsidRPr="001033A6" w:rsidRDefault="00C379FE" w:rsidP="00C379FE">
      <w:pPr>
        <w:numPr>
          <w:ilvl w:val="0"/>
          <w:numId w:val="7"/>
        </w:numPr>
        <w:jc w:val="both"/>
        <w:rPr>
          <w:rFonts w:ascii="Garamond" w:hAnsi="Garamond"/>
          <w:b/>
          <w:sz w:val="24"/>
          <w:szCs w:val="24"/>
        </w:rPr>
      </w:pPr>
      <w:r w:rsidRPr="00BD673B">
        <w:rPr>
          <w:rFonts w:ascii="Garamond" w:hAnsi="Garamond"/>
          <w:sz w:val="24"/>
          <w:szCs w:val="24"/>
        </w:rPr>
        <w:t>Rete SPRAR presentare all’Amministrazione delle proposte di attivazione dello SPRAR coerenti con gli indirizzi predisposti dall’Amministrazione e in linea con la normativa di settore</w:t>
      </w:r>
      <w:r w:rsidR="00080C49" w:rsidRPr="001033A6">
        <w:rPr>
          <w:rFonts w:ascii="Garamond" w:hAnsi="Garamond"/>
          <w:b/>
          <w:sz w:val="24"/>
          <w:szCs w:val="24"/>
        </w:rPr>
        <w:t>*</w:t>
      </w:r>
    </w:p>
    <w:p w:rsidR="00C379FE" w:rsidRDefault="00C379FE" w:rsidP="00C379FE">
      <w:pPr>
        <w:numPr>
          <w:ilvl w:val="0"/>
          <w:numId w:val="7"/>
        </w:numPr>
        <w:jc w:val="both"/>
        <w:rPr>
          <w:rFonts w:ascii="Garamond" w:hAnsi="Garamond"/>
          <w:sz w:val="24"/>
          <w:szCs w:val="24"/>
        </w:rPr>
      </w:pPr>
      <w:r w:rsidRPr="00105112">
        <w:rPr>
          <w:rFonts w:ascii="Garamond" w:hAnsi="Garamond"/>
          <w:sz w:val="24"/>
          <w:szCs w:val="24"/>
        </w:rPr>
        <w:t>REIS:</w:t>
      </w:r>
      <w:r>
        <w:rPr>
          <w:rFonts w:ascii="Garamond" w:hAnsi="Garamond"/>
          <w:sz w:val="24"/>
          <w:szCs w:val="24"/>
        </w:rPr>
        <w:t xml:space="preserve"> revisione dei progetti personalizzati che, tenendo conto delle risorse e competenze individuali, definisca una programmazione equilibrata sia dal punto di vista temporale che dal punto di vista della qualità e quantità dei risultati</w:t>
      </w:r>
    </w:p>
    <w:p w:rsidR="00C379FE" w:rsidRDefault="00C379FE" w:rsidP="00C379FE">
      <w:pPr>
        <w:numPr>
          <w:ilvl w:val="0"/>
          <w:numId w:val="7"/>
        </w:numPr>
        <w:jc w:val="both"/>
        <w:rPr>
          <w:rFonts w:ascii="Garamond" w:hAnsi="Garamond"/>
          <w:sz w:val="24"/>
          <w:szCs w:val="24"/>
        </w:rPr>
      </w:pPr>
      <w:r w:rsidRPr="00105112">
        <w:rPr>
          <w:rFonts w:ascii="Garamond" w:hAnsi="Garamond"/>
          <w:sz w:val="24"/>
          <w:szCs w:val="24"/>
        </w:rPr>
        <w:t>Promuovere le attività della Consulta del volontariato sociale</w:t>
      </w:r>
      <w:r>
        <w:rPr>
          <w:rFonts w:ascii="Garamond" w:hAnsi="Garamond"/>
          <w:sz w:val="24"/>
          <w:szCs w:val="24"/>
        </w:rPr>
        <w:t xml:space="preserve"> al fine di dare piena attuazione a quanto previsto dal regolamento</w:t>
      </w:r>
    </w:p>
    <w:p w:rsidR="00C379FE" w:rsidRPr="00105112" w:rsidRDefault="00C379FE" w:rsidP="00C379FE">
      <w:pPr>
        <w:numPr>
          <w:ilvl w:val="0"/>
          <w:numId w:val="7"/>
        </w:numPr>
        <w:jc w:val="both"/>
        <w:rPr>
          <w:rFonts w:ascii="Garamond" w:hAnsi="Garamond"/>
          <w:sz w:val="24"/>
          <w:szCs w:val="24"/>
        </w:rPr>
      </w:pPr>
      <w:r>
        <w:rPr>
          <w:rFonts w:ascii="Garamond" w:hAnsi="Garamond"/>
          <w:sz w:val="24"/>
          <w:szCs w:val="24"/>
        </w:rPr>
        <w:lastRenderedPageBreak/>
        <w:t>Individuazione delle modalità di pieno utilizzo delle strutture adiacenti alla casa di riposo e attualmente in disuso</w:t>
      </w:r>
      <w:r w:rsidR="00080C49" w:rsidRPr="001033A6">
        <w:rPr>
          <w:rFonts w:ascii="Garamond" w:hAnsi="Garamond"/>
          <w:b/>
          <w:sz w:val="24"/>
          <w:szCs w:val="24"/>
        </w:rPr>
        <w:t>*</w:t>
      </w:r>
    </w:p>
    <w:p w:rsidR="00080C49" w:rsidRDefault="00080C49" w:rsidP="00080C49">
      <w:pPr>
        <w:ind w:left="360"/>
        <w:jc w:val="both"/>
        <w:rPr>
          <w:rFonts w:ascii="Garamond" w:hAnsi="Garamond"/>
          <w:sz w:val="24"/>
          <w:szCs w:val="24"/>
        </w:rPr>
      </w:pPr>
    </w:p>
    <w:p w:rsidR="00080C49" w:rsidRDefault="00080C49" w:rsidP="00080C49">
      <w:pPr>
        <w:ind w:left="360"/>
        <w:jc w:val="both"/>
        <w:rPr>
          <w:rFonts w:ascii="Garamond" w:hAnsi="Garamond"/>
          <w:sz w:val="24"/>
          <w:szCs w:val="24"/>
        </w:rPr>
      </w:pPr>
      <w:r w:rsidRPr="001033A6">
        <w:rPr>
          <w:rFonts w:ascii="Garamond" w:hAnsi="Garamond"/>
          <w:b/>
          <w:sz w:val="24"/>
          <w:szCs w:val="24"/>
        </w:rPr>
        <w:t>*</w:t>
      </w:r>
      <w:r>
        <w:rPr>
          <w:rFonts w:ascii="Garamond" w:hAnsi="Garamond"/>
          <w:sz w:val="24"/>
          <w:szCs w:val="24"/>
        </w:rPr>
        <w:t>Sostituito dai seguenti nuovi obiettivi:</w:t>
      </w:r>
    </w:p>
    <w:p w:rsidR="00C379FE" w:rsidRDefault="00080C49" w:rsidP="00080C49">
      <w:pPr>
        <w:ind w:left="360"/>
        <w:jc w:val="both"/>
        <w:rPr>
          <w:rFonts w:ascii="Garamond" w:hAnsi="Garamond"/>
          <w:sz w:val="24"/>
          <w:szCs w:val="24"/>
        </w:rPr>
      </w:pPr>
      <w:r>
        <w:rPr>
          <w:rFonts w:ascii="Garamond" w:hAnsi="Garamond"/>
          <w:sz w:val="24"/>
          <w:szCs w:val="24"/>
        </w:rPr>
        <w:t>1) Bando LAVORAS: affidamento incarico di progettazione in collaborazione con l’Area Urbanistica</w:t>
      </w:r>
    </w:p>
    <w:p w:rsidR="00080C49" w:rsidRDefault="00080C49" w:rsidP="00080C49">
      <w:pPr>
        <w:ind w:left="360"/>
        <w:jc w:val="both"/>
        <w:rPr>
          <w:rFonts w:ascii="Garamond" w:hAnsi="Garamond"/>
          <w:sz w:val="24"/>
          <w:szCs w:val="24"/>
        </w:rPr>
      </w:pPr>
      <w:r>
        <w:rPr>
          <w:rFonts w:ascii="Garamond" w:hAnsi="Garamond"/>
          <w:sz w:val="24"/>
          <w:szCs w:val="24"/>
        </w:rPr>
        <w:t>2) Randagismo: bando sterilizzazioni</w:t>
      </w:r>
    </w:p>
    <w:p w:rsidR="00080C49" w:rsidRDefault="00080C49" w:rsidP="00080C49">
      <w:pPr>
        <w:ind w:left="360"/>
        <w:jc w:val="both"/>
        <w:rPr>
          <w:rFonts w:ascii="Garamond" w:hAnsi="Garamond"/>
          <w:sz w:val="24"/>
          <w:szCs w:val="24"/>
        </w:rPr>
      </w:pPr>
      <w:r>
        <w:rPr>
          <w:rFonts w:ascii="Garamond" w:hAnsi="Garamond"/>
          <w:sz w:val="24"/>
          <w:szCs w:val="24"/>
        </w:rPr>
        <w:t>3) Aggiornamento modulistica sito comunale</w:t>
      </w:r>
    </w:p>
    <w:p w:rsidR="00080C49" w:rsidRDefault="00080C49" w:rsidP="00080C49">
      <w:pPr>
        <w:ind w:left="360"/>
        <w:jc w:val="both"/>
        <w:rPr>
          <w:rFonts w:ascii="Garamond" w:hAnsi="Garamond"/>
          <w:sz w:val="24"/>
          <w:szCs w:val="24"/>
        </w:rPr>
      </w:pPr>
      <w:r>
        <w:rPr>
          <w:rFonts w:ascii="Garamond" w:hAnsi="Garamond"/>
          <w:sz w:val="24"/>
          <w:szCs w:val="24"/>
        </w:rPr>
        <w:t>4) Progettazione REI</w:t>
      </w:r>
    </w:p>
    <w:p w:rsidR="00080C49" w:rsidRDefault="00080C49" w:rsidP="00C379FE">
      <w:pPr>
        <w:rPr>
          <w:rFonts w:ascii="Garamond" w:hAnsi="Garamond"/>
          <w:b/>
          <w:sz w:val="24"/>
          <w:szCs w:val="24"/>
          <w:u w:val="single"/>
        </w:rPr>
      </w:pPr>
    </w:p>
    <w:p w:rsidR="00C379FE" w:rsidRPr="002A23CD" w:rsidRDefault="00C379FE" w:rsidP="00C379FE">
      <w:pPr>
        <w:rPr>
          <w:rFonts w:ascii="Garamond" w:hAnsi="Garamond"/>
          <w:b/>
          <w:sz w:val="24"/>
          <w:szCs w:val="24"/>
          <w:u w:val="single"/>
        </w:rPr>
      </w:pPr>
      <w:r w:rsidRPr="002A23CD">
        <w:rPr>
          <w:rFonts w:ascii="Garamond" w:hAnsi="Garamond"/>
          <w:b/>
          <w:sz w:val="24"/>
          <w:szCs w:val="24"/>
          <w:u w:val="single"/>
        </w:rPr>
        <w:t>Area Urbanistica</w:t>
      </w:r>
      <w:r w:rsidR="00080C49">
        <w:rPr>
          <w:rFonts w:ascii="Garamond" w:hAnsi="Garamond"/>
          <w:b/>
          <w:sz w:val="24"/>
          <w:szCs w:val="24"/>
          <w:u w:val="single"/>
        </w:rPr>
        <w:t xml:space="preserve">, </w:t>
      </w:r>
      <w:r w:rsidRPr="002A23CD">
        <w:rPr>
          <w:rFonts w:ascii="Garamond" w:hAnsi="Garamond"/>
          <w:b/>
          <w:sz w:val="24"/>
          <w:szCs w:val="24"/>
          <w:u w:val="single"/>
        </w:rPr>
        <w:t>ambiente</w:t>
      </w:r>
      <w:r w:rsidR="00080C49">
        <w:rPr>
          <w:rFonts w:ascii="Garamond" w:hAnsi="Garamond"/>
          <w:b/>
          <w:sz w:val="24"/>
          <w:szCs w:val="24"/>
          <w:u w:val="single"/>
        </w:rPr>
        <w:t xml:space="preserve"> e SUAPE</w:t>
      </w:r>
    </w:p>
    <w:p w:rsidR="00C379FE" w:rsidRPr="009573B2" w:rsidRDefault="00C379FE" w:rsidP="00C379FE">
      <w:pPr>
        <w:numPr>
          <w:ilvl w:val="0"/>
          <w:numId w:val="8"/>
        </w:numPr>
        <w:jc w:val="both"/>
        <w:rPr>
          <w:rFonts w:ascii="Garamond" w:hAnsi="Garamond"/>
          <w:sz w:val="24"/>
          <w:szCs w:val="24"/>
        </w:rPr>
      </w:pPr>
      <w:r w:rsidRPr="009573B2">
        <w:rPr>
          <w:rFonts w:ascii="Garamond" w:hAnsi="Garamond"/>
          <w:sz w:val="24"/>
          <w:szCs w:val="24"/>
        </w:rPr>
        <w:t>Garantire il controllo effettivo da parte della stazione appaltante sull’esecuzione delle prestazioni in attuazione dell’art. 31 c. 12 del D.Lgs 50/2016: effettuare il censimento dei lavori e opere, servizi e forniture, monitoraggio sulla corretta realizzazione delle prestazioni mediante la predisposizione di una scheda delle prestazioni su cui registrare le attività di controllo. Predisporre relazione conclusiva sullo stato di attuazione del monitoraggio</w:t>
      </w:r>
    </w:p>
    <w:p w:rsidR="00C379FE" w:rsidRPr="009573B2" w:rsidRDefault="00C379FE" w:rsidP="00C379FE">
      <w:pPr>
        <w:numPr>
          <w:ilvl w:val="0"/>
          <w:numId w:val="8"/>
        </w:numPr>
        <w:jc w:val="both"/>
        <w:rPr>
          <w:rFonts w:ascii="Garamond" w:hAnsi="Garamond"/>
          <w:sz w:val="24"/>
          <w:szCs w:val="24"/>
        </w:rPr>
      </w:pPr>
      <w:r w:rsidRPr="009573B2">
        <w:rPr>
          <w:rFonts w:ascii="Garamond" w:hAnsi="Garamond"/>
          <w:sz w:val="24"/>
          <w:szCs w:val="24"/>
        </w:rPr>
        <w:t xml:space="preserve">Esternalizzazione del servizio di gestione del verde pubblico entro </w:t>
      </w:r>
      <w:r>
        <w:rPr>
          <w:rFonts w:ascii="Garamond" w:hAnsi="Garamond"/>
          <w:sz w:val="24"/>
          <w:szCs w:val="24"/>
        </w:rPr>
        <w:t>marzo 2018</w:t>
      </w:r>
    </w:p>
    <w:p w:rsidR="00C379FE" w:rsidRPr="001033A6" w:rsidRDefault="00C379FE" w:rsidP="00C379FE">
      <w:pPr>
        <w:numPr>
          <w:ilvl w:val="0"/>
          <w:numId w:val="8"/>
        </w:numPr>
        <w:jc w:val="both"/>
        <w:rPr>
          <w:rFonts w:ascii="Garamond" w:hAnsi="Garamond"/>
          <w:b/>
          <w:sz w:val="24"/>
          <w:szCs w:val="24"/>
        </w:rPr>
      </w:pPr>
      <w:r w:rsidRPr="009573B2">
        <w:rPr>
          <w:rFonts w:ascii="Garamond" w:hAnsi="Garamond"/>
          <w:sz w:val="24"/>
          <w:szCs w:val="24"/>
        </w:rPr>
        <w:t xml:space="preserve">PUL: completamento </w:t>
      </w:r>
      <w:r>
        <w:rPr>
          <w:rFonts w:ascii="Garamond" w:hAnsi="Garamond"/>
          <w:sz w:val="24"/>
          <w:szCs w:val="24"/>
        </w:rPr>
        <w:t xml:space="preserve">delle procedure di elaborazione di fine di consentirne l’approvazione in Consiglio Comunale. </w:t>
      </w:r>
      <w:r w:rsidRPr="009573B2">
        <w:rPr>
          <w:rFonts w:ascii="Garamond" w:hAnsi="Garamond"/>
          <w:sz w:val="24"/>
          <w:szCs w:val="24"/>
        </w:rPr>
        <w:t>PUC</w:t>
      </w:r>
      <w:r>
        <w:rPr>
          <w:rFonts w:ascii="Garamond" w:hAnsi="Garamond"/>
          <w:sz w:val="24"/>
          <w:szCs w:val="24"/>
        </w:rPr>
        <w:t>: individuazione dei progettisti e stesura di una prima proposta all’Amministrazione</w:t>
      </w:r>
      <w:r w:rsidR="00080C49" w:rsidRPr="001033A6">
        <w:rPr>
          <w:rFonts w:ascii="Garamond" w:hAnsi="Garamond"/>
          <w:b/>
          <w:sz w:val="24"/>
          <w:szCs w:val="24"/>
        </w:rPr>
        <w:t>*</w:t>
      </w:r>
    </w:p>
    <w:p w:rsidR="00C379FE" w:rsidRDefault="00C379FE" w:rsidP="00C379FE">
      <w:pPr>
        <w:numPr>
          <w:ilvl w:val="0"/>
          <w:numId w:val="8"/>
        </w:numPr>
        <w:jc w:val="both"/>
        <w:rPr>
          <w:rFonts w:ascii="Garamond" w:hAnsi="Garamond"/>
          <w:sz w:val="24"/>
          <w:szCs w:val="24"/>
        </w:rPr>
      </w:pPr>
      <w:r>
        <w:rPr>
          <w:rFonts w:ascii="Garamond" w:hAnsi="Garamond"/>
          <w:sz w:val="24"/>
          <w:szCs w:val="24"/>
        </w:rPr>
        <w:t>Prosecuzione a</w:t>
      </w:r>
      <w:r w:rsidRPr="009573B2">
        <w:rPr>
          <w:rFonts w:ascii="Garamond" w:hAnsi="Garamond"/>
          <w:sz w:val="24"/>
          <w:szCs w:val="24"/>
        </w:rPr>
        <w:t>cquisizione e caricamento costante dei dati su sistemi Achi 7 delle pratiche edilizie per l’anno 2018</w:t>
      </w:r>
    </w:p>
    <w:p w:rsidR="00C379FE" w:rsidRPr="001033A6" w:rsidRDefault="00C379FE" w:rsidP="00C379FE">
      <w:pPr>
        <w:numPr>
          <w:ilvl w:val="0"/>
          <w:numId w:val="8"/>
        </w:numPr>
        <w:jc w:val="both"/>
        <w:rPr>
          <w:rFonts w:ascii="Garamond" w:hAnsi="Garamond"/>
          <w:b/>
          <w:sz w:val="24"/>
          <w:szCs w:val="24"/>
        </w:rPr>
      </w:pPr>
      <w:r>
        <w:rPr>
          <w:rFonts w:ascii="Garamond" w:hAnsi="Garamond"/>
          <w:sz w:val="24"/>
          <w:szCs w:val="24"/>
        </w:rPr>
        <w:t>Ex ufficio di collocamento: recupero integrale dell’area</w:t>
      </w:r>
      <w:r w:rsidR="00080C49" w:rsidRPr="001033A6">
        <w:rPr>
          <w:rFonts w:ascii="Garamond" w:hAnsi="Garamond"/>
          <w:b/>
          <w:sz w:val="24"/>
          <w:szCs w:val="24"/>
        </w:rPr>
        <w:t>**</w:t>
      </w:r>
    </w:p>
    <w:p w:rsidR="00C379FE" w:rsidRPr="001033A6" w:rsidRDefault="00C379FE" w:rsidP="00C379FE">
      <w:pPr>
        <w:numPr>
          <w:ilvl w:val="0"/>
          <w:numId w:val="8"/>
        </w:numPr>
        <w:jc w:val="both"/>
        <w:rPr>
          <w:rFonts w:ascii="Garamond" w:hAnsi="Garamond"/>
          <w:b/>
          <w:sz w:val="24"/>
          <w:szCs w:val="24"/>
        </w:rPr>
      </w:pPr>
      <w:r>
        <w:rPr>
          <w:rFonts w:ascii="Garamond" w:hAnsi="Garamond"/>
          <w:sz w:val="24"/>
          <w:szCs w:val="24"/>
        </w:rPr>
        <w:t>Cessione dell’immobile “Ex scuole elementari Bosa Marina” ad AREA al fine della realizzazione di edilizia residenziale pubblica</w:t>
      </w:r>
      <w:r w:rsidR="00E3478A" w:rsidRPr="001033A6">
        <w:rPr>
          <w:rFonts w:ascii="Garamond" w:hAnsi="Garamond"/>
          <w:b/>
          <w:sz w:val="24"/>
          <w:szCs w:val="24"/>
        </w:rPr>
        <w:t>***</w:t>
      </w:r>
    </w:p>
    <w:p w:rsidR="00C379FE" w:rsidRPr="001033A6" w:rsidRDefault="00C379FE" w:rsidP="00C379FE">
      <w:pPr>
        <w:numPr>
          <w:ilvl w:val="0"/>
          <w:numId w:val="8"/>
        </w:numPr>
        <w:jc w:val="both"/>
        <w:rPr>
          <w:rFonts w:ascii="Garamond" w:hAnsi="Garamond"/>
          <w:b/>
          <w:sz w:val="24"/>
          <w:szCs w:val="24"/>
        </w:rPr>
      </w:pPr>
      <w:r>
        <w:rPr>
          <w:rFonts w:ascii="Garamond" w:hAnsi="Garamond"/>
          <w:sz w:val="24"/>
          <w:szCs w:val="24"/>
        </w:rPr>
        <w:t>Porre in essere le procedure finalizzate all’apertura del mercato ittico comunale al fine di valorizzare le produzioni locali, anche mediante eventuale gestione esterna. (Obiettivo intersettoriale). Coordinare il gruppo di lavoro che ha il compito di porre in essere le procedure</w:t>
      </w:r>
      <w:r w:rsidR="00E3478A" w:rsidRPr="001033A6">
        <w:rPr>
          <w:rFonts w:ascii="Garamond" w:hAnsi="Garamond"/>
          <w:b/>
          <w:sz w:val="24"/>
          <w:szCs w:val="24"/>
        </w:rPr>
        <w:t>****</w:t>
      </w:r>
    </w:p>
    <w:p w:rsidR="00E3478A" w:rsidRPr="009573B2" w:rsidRDefault="00E3478A" w:rsidP="00C379FE">
      <w:pPr>
        <w:numPr>
          <w:ilvl w:val="0"/>
          <w:numId w:val="8"/>
        </w:numPr>
        <w:jc w:val="both"/>
        <w:rPr>
          <w:rFonts w:ascii="Garamond" w:hAnsi="Garamond"/>
          <w:sz w:val="24"/>
          <w:szCs w:val="24"/>
        </w:rPr>
      </w:pPr>
      <w:r>
        <w:rPr>
          <w:rFonts w:ascii="Garamond" w:hAnsi="Garamond"/>
          <w:sz w:val="24"/>
          <w:szCs w:val="24"/>
        </w:rPr>
        <w:t>Incremento info-point nell’ambito del progetto “Life 14 Nat/it/000484” Under Grifon Wings</w:t>
      </w:r>
      <w:r w:rsidR="001033A6">
        <w:rPr>
          <w:rFonts w:ascii="Garamond" w:hAnsi="Garamond"/>
          <w:sz w:val="24"/>
          <w:szCs w:val="24"/>
        </w:rPr>
        <w:t xml:space="preserve"> </w:t>
      </w:r>
      <w:r w:rsidR="001033A6" w:rsidRPr="001033A6">
        <w:rPr>
          <w:rFonts w:ascii="Garamond" w:hAnsi="Garamond"/>
          <w:b/>
          <w:sz w:val="24"/>
          <w:szCs w:val="24"/>
        </w:rPr>
        <w:t>OBIETTIVO AGGIUNTO</w:t>
      </w:r>
    </w:p>
    <w:p w:rsidR="00080C49" w:rsidRDefault="00080C49" w:rsidP="00080C49">
      <w:pPr>
        <w:spacing w:line="360" w:lineRule="auto"/>
        <w:jc w:val="both"/>
        <w:rPr>
          <w:rFonts w:ascii="Garamond" w:hAnsi="Garamond"/>
          <w:sz w:val="24"/>
          <w:szCs w:val="24"/>
        </w:rPr>
      </w:pPr>
    </w:p>
    <w:p w:rsidR="00C379FE" w:rsidRDefault="00080C49" w:rsidP="00080C49">
      <w:pPr>
        <w:jc w:val="both"/>
        <w:rPr>
          <w:rFonts w:ascii="Garamond" w:hAnsi="Garamond"/>
          <w:sz w:val="24"/>
          <w:szCs w:val="24"/>
        </w:rPr>
      </w:pPr>
      <w:bookmarkStart w:id="0" w:name="_GoBack"/>
      <w:r w:rsidRPr="001033A6">
        <w:rPr>
          <w:rFonts w:ascii="Garamond" w:hAnsi="Garamond"/>
          <w:b/>
          <w:sz w:val="24"/>
          <w:szCs w:val="24"/>
        </w:rPr>
        <w:t>*</w:t>
      </w:r>
      <w:bookmarkEnd w:id="0"/>
      <w:r>
        <w:rPr>
          <w:rFonts w:ascii="Garamond" w:hAnsi="Garamond"/>
          <w:sz w:val="24"/>
          <w:szCs w:val="24"/>
        </w:rPr>
        <w:t>Sostituito parzialmente con la predisposizione di quanto posto in essere dall’Ufficio in merito agli interventi di calamità naturale verificatesi nel corso dell’anno.</w:t>
      </w:r>
    </w:p>
    <w:p w:rsidR="00080C49" w:rsidRDefault="00080C49" w:rsidP="00080C49">
      <w:pPr>
        <w:jc w:val="both"/>
        <w:rPr>
          <w:rFonts w:ascii="Garamond" w:hAnsi="Garamond"/>
          <w:sz w:val="24"/>
          <w:szCs w:val="24"/>
        </w:rPr>
      </w:pPr>
      <w:r w:rsidRPr="001033A6">
        <w:rPr>
          <w:rFonts w:ascii="Garamond" w:hAnsi="Garamond"/>
          <w:b/>
          <w:sz w:val="24"/>
          <w:szCs w:val="24"/>
        </w:rPr>
        <w:t>**</w:t>
      </w:r>
      <w:r>
        <w:rPr>
          <w:rFonts w:ascii="Garamond" w:hAnsi="Garamond"/>
          <w:sz w:val="24"/>
          <w:szCs w:val="24"/>
        </w:rPr>
        <w:t xml:space="preserve">Sostituito dall’obiettivo di predisposizione del bando per la L.R. n. 29/89 nonché tutta la procedura </w:t>
      </w:r>
      <w:r w:rsidR="00E3478A">
        <w:rPr>
          <w:rFonts w:ascii="Garamond" w:hAnsi="Garamond"/>
          <w:sz w:val="24"/>
          <w:szCs w:val="24"/>
        </w:rPr>
        <w:t>p</w:t>
      </w:r>
      <w:r>
        <w:rPr>
          <w:rFonts w:ascii="Garamond" w:hAnsi="Garamond"/>
          <w:sz w:val="24"/>
          <w:szCs w:val="24"/>
        </w:rPr>
        <w:t>er l’erogazione del contributo agli interessati per il recupero primario</w:t>
      </w:r>
    </w:p>
    <w:p w:rsidR="00E3478A" w:rsidRDefault="00E3478A" w:rsidP="00080C49">
      <w:pPr>
        <w:jc w:val="both"/>
        <w:rPr>
          <w:rFonts w:ascii="Garamond" w:hAnsi="Garamond"/>
          <w:sz w:val="24"/>
          <w:szCs w:val="24"/>
        </w:rPr>
      </w:pPr>
      <w:r w:rsidRPr="001033A6">
        <w:rPr>
          <w:rFonts w:ascii="Garamond" w:hAnsi="Garamond"/>
          <w:b/>
          <w:sz w:val="24"/>
          <w:szCs w:val="24"/>
        </w:rPr>
        <w:t>***</w:t>
      </w:r>
      <w:r>
        <w:rPr>
          <w:rFonts w:ascii="Garamond" w:hAnsi="Garamond"/>
          <w:sz w:val="24"/>
          <w:szCs w:val="24"/>
        </w:rPr>
        <w:t xml:space="preserve"> Sostituito dalla predisposizione degli atti relativi alle convenzioni da stipulare con AREA, indispensabili per il passaggio di proprietà delle stesse aree</w:t>
      </w:r>
    </w:p>
    <w:p w:rsidR="00E3478A" w:rsidRDefault="00E3478A" w:rsidP="00080C49">
      <w:pPr>
        <w:jc w:val="both"/>
        <w:rPr>
          <w:rFonts w:ascii="Garamond" w:hAnsi="Garamond"/>
          <w:sz w:val="24"/>
          <w:szCs w:val="24"/>
        </w:rPr>
      </w:pPr>
      <w:r w:rsidRPr="001033A6">
        <w:rPr>
          <w:rFonts w:ascii="Garamond" w:hAnsi="Garamond"/>
          <w:b/>
          <w:sz w:val="24"/>
          <w:szCs w:val="24"/>
        </w:rPr>
        <w:t xml:space="preserve">**** </w:t>
      </w:r>
      <w:r>
        <w:rPr>
          <w:rFonts w:ascii="Garamond" w:hAnsi="Garamond"/>
          <w:sz w:val="24"/>
          <w:szCs w:val="24"/>
        </w:rPr>
        <w:t>Sostituito dalla procedura relativa alla concessione di valorizzazione ex art. 3 bis D-L- n. 351/2001 e ss.mm.ii. Beni immobili di proprietà del Comune situati nella Regione Sardegna, lungo cammini storici religiosi e percorsi ciclo pedalabili, affidamento per la valorizzzione dell’immobile in località Pianu ‘e Murtas</w:t>
      </w:r>
      <w:r w:rsidR="001033A6">
        <w:rPr>
          <w:rFonts w:ascii="Garamond" w:hAnsi="Garamond"/>
          <w:sz w:val="24"/>
          <w:szCs w:val="24"/>
        </w:rPr>
        <w:t>.</w:t>
      </w:r>
    </w:p>
    <w:p w:rsidR="00080C49" w:rsidRDefault="00080C49" w:rsidP="00C379FE">
      <w:pPr>
        <w:rPr>
          <w:rFonts w:ascii="Garamond" w:hAnsi="Garamond"/>
          <w:b/>
          <w:sz w:val="24"/>
          <w:szCs w:val="24"/>
          <w:u w:val="single"/>
        </w:rPr>
      </w:pPr>
    </w:p>
    <w:p w:rsidR="00C379FE" w:rsidRPr="009924A9" w:rsidRDefault="00C379FE" w:rsidP="00C379FE">
      <w:pPr>
        <w:rPr>
          <w:rFonts w:ascii="Garamond" w:hAnsi="Garamond"/>
          <w:b/>
          <w:sz w:val="24"/>
          <w:szCs w:val="24"/>
          <w:u w:val="single"/>
        </w:rPr>
      </w:pPr>
      <w:r w:rsidRPr="009924A9">
        <w:rPr>
          <w:rFonts w:ascii="Garamond" w:hAnsi="Garamond"/>
          <w:b/>
          <w:sz w:val="24"/>
          <w:szCs w:val="24"/>
          <w:u w:val="single"/>
        </w:rPr>
        <w:t>Segretario comunale:</w:t>
      </w:r>
    </w:p>
    <w:p w:rsidR="00C379FE" w:rsidRPr="002F39A1" w:rsidRDefault="00C379FE" w:rsidP="00C379FE">
      <w:pPr>
        <w:numPr>
          <w:ilvl w:val="0"/>
          <w:numId w:val="3"/>
        </w:numPr>
        <w:jc w:val="both"/>
        <w:rPr>
          <w:rFonts w:ascii="Garamond" w:hAnsi="Garamond"/>
          <w:sz w:val="24"/>
          <w:szCs w:val="24"/>
        </w:rPr>
      </w:pPr>
      <w:r w:rsidRPr="002F39A1">
        <w:rPr>
          <w:rFonts w:ascii="Garamond" w:hAnsi="Garamond"/>
          <w:sz w:val="24"/>
          <w:szCs w:val="24"/>
        </w:rPr>
        <w:t>Coordinamento sull’attuazione rispetto del Piano Anticorruzione e attività di implementazione Sito Istituzionale “Amministrazione Trasparente”</w:t>
      </w:r>
    </w:p>
    <w:p w:rsidR="00C379FE" w:rsidRDefault="00C379FE" w:rsidP="00C379FE">
      <w:pPr>
        <w:numPr>
          <w:ilvl w:val="0"/>
          <w:numId w:val="3"/>
        </w:numPr>
        <w:jc w:val="both"/>
        <w:rPr>
          <w:rFonts w:ascii="Garamond" w:hAnsi="Garamond"/>
          <w:sz w:val="24"/>
          <w:szCs w:val="24"/>
        </w:rPr>
      </w:pPr>
      <w:r w:rsidRPr="002F39A1">
        <w:rPr>
          <w:rFonts w:ascii="Garamond" w:hAnsi="Garamond"/>
          <w:sz w:val="24"/>
          <w:szCs w:val="24"/>
        </w:rPr>
        <w:t>Gestione dei controlli successivi atti amministrativi</w:t>
      </w:r>
    </w:p>
    <w:p w:rsidR="00C379FE" w:rsidRPr="002F39A1" w:rsidRDefault="00C379FE" w:rsidP="00245166">
      <w:pPr>
        <w:ind w:left="720"/>
        <w:jc w:val="both"/>
        <w:rPr>
          <w:rFonts w:ascii="Garamond" w:hAnsi="Garamond"/>
          <w:sz w:val="24"/>
          <w:szCs w:val="24"/>
        </w:rPr>
      </w:pPr>
    </w:p>
    <w:p w:rsidR="00C379FE" w:rsidRDefault="00C379FE" w:rsidP="00C379FE">
      <w:pPr>
        <w:jc w:val="both"/>
        <w:rPr>
          <w:rFonts w:ascii="Garamond" w:hAnsi="Garamond"/>
          <w:sz w:val="24"/>
          <w:szCs w:val="24"/>
        </w:rPr>
      </w:pPr>
    </w:p>
    <w:p w:rsidR="00C379FE" w:rsidRDefault="00C379FE" w:rsidP="00C379FE">
      <w:pPr>
        <w:ind w:left="720"/>
        <w:jc w:val="both"/>
        <w:rPr>
          <w:rFonts w:ascii="Garamond" w:hAnsi="Garamond"/>
          <w:sz w:val="24"/>
          <w:szCs w:val="24"/>
        </w:rPr>
      </w:pPr>
    </w:p>
    <w:p w:rsidR="00C379FE" w:rsidRPr="008A5998" w:rsidRDefault="00C379FE" w:rsidP="00C379FE">
      <w:pPr>
        <w:spacing w:line="360" w:lineRule="auto"/>
        <w:ind w:left="360"/>
        <w:jc w:val="both"/>
        <w:rPr>
          <w:rFonts w:ascii="Garamond" w:hAnsi="Garamond"/>
          <w:sz w:val="24"/>
          <w:szCs w:val="24"/>
        </w:rPr>
      </w:pPr>
    </w:p>
    <w:p w:rsidR="008E48DE" w:rsidRDefault="008E48DE"/>
    <w:sectPr w:rsidR="008E48DE" w:rsidSect="00E90D29">
      <w:footerReference w:type="even" r:id="rId5"/>
      <w:pgSz w:w="11906" w:h="16838"/>
      <w:pgMar w:top="709" w:right="1134" w:bottom="709"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5B0C" w:rsidRDefault="001033A6">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5</w:t>
    </w:r>
    <w:r>
      <w:rPr>
        <w:rStyle w:val="Numeropagina"/>
      </w:rPr>
      <w:fldChar w:fldCharType="end"/>
    </w:r>
  </w:p>
  <w:p w:rsidR="00155B0C" w:rsidRDefault="001033A6">
    <w:pPr>
      <w:pStyle w:val="Pidipagina"/>
    </w:pPr>
  </w:p>
</w:ft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147D2B"/>
    <w:multiLevelType w:val="hybridMultilevel"/>
    <w:tmpl w:val="698EE668"/>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345F5609"/>
    <w:multiLevelType w:val="hybridMultilevel"/>
    <w:tmpl w:val="698EE668"/>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1151395"/>
    <w:multiLevelType w:val="hybridMultilevel"/>
    <w:tmpl w:val="0C126F8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5A064E9F"/>
    <w:multiLevelType w:val="hybridMultilevel"/>
    <w:tmpl w:val="C57CCC4E"/>
    <w:lvl w:ilvl="0" w:tplc="0410000F">
      <w:start w:val="1"/>
      <w:numFmt w:val="decimal"/>
      <w:lvlText w:val="%1."/>
      <w:lvlJc w:val="left"/>
      <w:pPr>
        <w:tabs>
          <w:tab w:val="num" w:pos="360"/>
        </w:tabs>
        <w:ind w:left="360" w:hanging="360"/>
      </w:pPr>
      <w:rPr>
        <w:rFonts w:hint="default"/>
      </w:rPr>
    </w:lvl>
    <w:lvl w:ilvl="1" w:tplc="04100003">
      <w:start w:val="1"/>
      <w:numFmt w:val="bullet"/>
      <w:lvlText w:val="o"/>
      <w:lvlJc w:val="left"/>
      <w:pPr>
        <w:tabs>
          <w:tab w:val="num" w:pos="1080"/>
        </w:tabs>
        <w:ind w:left="1080" w:hanging="360"/>
      </w:pPr>
      <w:rPr>
        <w:rFonts w:ascii="Courier New" w:hAnsi="Courier New" w:cs="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cs="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cs="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5C336742"/>
    <w:multiLevelType w:val="hybridMultilevel"/>
    <w:tmpl w:val="FA701F3C"/>
    <w:lvl w:ilvl="0" w:tplc="04100001">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60F55F8B"/>
    <w:multiLevelType w:val="hybridMultilevel"/>
    <w:tmpl w:val="698EE668"/>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66C440FD"/>
    <w:multiLevelType w:val="hybridMultilevel"/>
    <w:tmpl w:val="698EE668"/>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6B4045BF"/>
    <w:multiLevelType w:val="hybridMultilevel"/>
    <w:tmpl w:val="698EE668"/>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6D965805"/>
    <w:multiLevelType w:val="hybridMultilevel"/>
    <w:tmpl w:val="698EE668"/>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7A65436F"/>
    <w:multiLevelType w:val="hybridMultilevel"/>
    <w:tmpl w:val="0D864930"/>
    <w:lvl w:ilvl="0" w:tplc="04100001">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5"/>
  </w:num>
  <w:num w:numId="5">
    <w:abstractNumId w:val="7"/>
  </w:num>
  <w:num w:numId="6">
    <w:abstractNumId w:val="6"/>
  </w:num>
  <w:num w:numId="7">
    <w:abstractNumId w:val="1"/>
  </w:num>
  <w:num w:numId="8">
    <w:abstractNumId w:val="8"/>
  </w:num>
  <w:num w:numId="9">
    <w:abstractNumId w:val="4"/>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79FE"/>
    <w:rsid w:val="00080C49"/>
    <w:rsid w:val="001033A6"/>
    <w:rsid w:val="00210C13"/>
    <w:rsid w:val="00245166"/>
    <w:rsid w:val="00280200"/>
    <w:rsid w:val="003027D0"/>
    <w:rsid w:val="00881EAA"/>
    <w:rsid w:val="008E48DE"/>
    <w:rsid w:val="00C379FE"/>
    <w:rsid w:val="00C8225A"/>
    <w:rsid w:val="00E3478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264424"/>
  <w15:chartTrackingRefBased/>
  <w15:docId w15:val="{793F33DC-EA09-4F60-BDD9-108F3B480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C379FE"/>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deltesto2">
    <w:name w:val="Body Text 2"/>
    <w:basedOn w:val="Normale"/>
    <w:link w:val="Corpodeltesto2Carattere"/>
    <w:rsid w:val="00C379FE"/>
    <w:pPr>
      <w:jc w:val="both"/>
    </w:pPr>
    <w:rPr>
      <w:rFonts w:ascii="Tahoma" w:hAnsi="Tahoma"/>
      <w:i/>
    </w:rPr>
  </w:style>
  <w:style w:type="character" w:customStyle="1" w:styleId="Corpodeltesto2Carattere">
    <w:name w:val="Corpo del testo 2 Carattere"/>
    <w:basedOn w:val="Carpredefinitoparagrafo"/>
    <w:link w:val="Corpodeltesto2"/>
    <w:rsid w:val="00C379FE"/>
    <w:rPr>
      <w:rFonts w:ascii="Tahoma" w:eastAsia="Times New Roman" w:hAnsi="Tahoma" w:cs="Times New Roman"/>
      <w:i/>
      <w:sz w:val="20"/>
      <w:szCs w:val="20"/>
      <w:lang w:eastAsia="it-IT"/>
    </w:rPr>
  </w:style>
  <w:style w:type="paragraph" w:styleId="Pidipagina">
    <w:name w:val="footer"/>
    <w:basedOn w:val="Normale"/>
    <w:link w:val="PidipaginaCarattere"/>
    <w:rsid w:val="00C379FE"/>
    <w:pPr>
      <w:tabs>
        <w:tab w:val="center" w:pos="4819"/>
        <w:tab w:val="right" w:pos="9638"/>
      </w:tabs>
    </w:pPr>
  </w:style>
  <w:style w:type="character" w:customStyle="1" w:styleId="PidipaginaCarattere">
    <w:name w:val="Piè di pagina Carattere"/>
    <w:basedOn w:val="Carpredefinitoparagrafo"/>
    <w:link w:val="Pidipagina"/>
    <w:rsid w:val="00C379FE"/>
    <w:rPr>
      <w:rFonts w:ascii="Times New Roman" w:eastAsia="Times New Roman" w:hAnsi="Times New Roman" w:cs="Times New Roman"/>
      <w:sz w:val="20"/>
      <w:szCs w:val="20"/>
      <w:lang w:eastAsia="it-IT"/>
    </w:rPr>
  </w:style>
  <w:style w:type="character" w:styleId="Numeropagina">
    <w:name w:val="page number"/>
    <w:basedOn w:val="Carpredefinitoparagrafo"/>
    <w:rsid w:val="00C379FE"/>
  </w:style>
  <w:style w:type="paragraph" w:styleId="Paragrafoelenco">
    <w:name w:val="List Paragraph"/>
    <w:basedOn w:val="Normale"/>
    <w:uiPriority w:val="34"/>
    <w:qFormat/>
    <w:rsid w:val="003027D0"/>
    <w:pPr>
      <w:ind w:left="720"/>
      <w:contextualSpacing/>
    </w:pPr>
  </w:style>
  <w:style w:type="paragraph" w:styleId="Testofumetto">
    <w:name w:val="Balloon Text"/>
    <w:basedOn w:val="Normale"/>
    <w:link w:val="TestofumettoCarattere"/>
    <w:uiPriority w:val="99"/>
    <w:semiHidden/>
    <w:unhideWhenUsed/>
    <w:rsid w:val="00C8225A"/>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C8225A"/>
    <w:rPr>
      <w:rFonts w:ascii="Segoe UI" w:eastAsia="Times New Roman" w:hAnsi="Segoe UI" w:cs="Segoe UI"/>
      <w:sz w:val="18"/>
      <w:szCs w:val="18"/>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82</TotalTime>
  <Pages>4</Pages>
  <Words>2205</Words>
  <Characters>12571</Characters>
  <Application>Microsoft Office Word</Application>
  <DocSecurity>0</DocSecurity>
  <Lines>104</Lines>
  <Paragraphs>29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 Mozzo 2</dc:creator>
  <cp:keywords/>
  <dc:description/>
  <cp:lastModifiedBy>Rita Mozzo 2</cp:lastModifiedBy>
  <cp:revision>3</cp:revision>
  <cp:lastPrinted>2019-03-18T17:14:00Z</cp:lastPrinted>
  <dcterms:created xsi:type="dcterms:W3CDTF">2019-03-18T15:58:00Z</dcterms:created>
  <dcterms:modified xsi:type="dcterms:W3CDTF">2019-03-18T17:22:00Z</dcterms:modified>
</cp:coreProperties>
</file>