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6D50D90B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</w:t>
      </w:r>
      <w:r w:rsidR="00621D79" w:rsidRPr="00621D79">
        <w:t xml:space="preserve">Atti </w:t>
      </w:r>
      <w:r w:rsidR="00116431">
        <w:t>afferenti la Finanza di Progetto.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116431"/>
    <w:rsid w:val="00621D79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2026-09-28T10:44:00Z</dcterms:created>
  <dcterms:modified xsi:type="dcterms:W3CDTF">2026-09-28T10:44:00Z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