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0EEDA2CC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DF1624">
        <w:t>5</w:t>
      </w:r>
      <w:r>
        <w:t xml:space="preserve"> non sono stati adottati </w:t>
      </w:r>
      <w:r w:rsidR="00621D79" w:rsidRPr="00621D79">
        <w:t xml:space="preserve">Atti </w:t>
      </w:r>
      <w:r w:rsidR="00116431">
        <w:t>afferenti la Finanza di Progetto.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116431"/>
    <w:rsid w:val="00621D79"/>
    <w:rsid w:val="00757260"/>
    <w:rsid w:val="00855AEA"/>
    <w:rsid w:val="00AC45F0"/>
    <w:rsid w:val="00DF1624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2026-09-28T10:44:00Z</dcterms:created>
  <dcterms:modified xsi:type="dcterms:W3CDTF">2026-09-28T10:50:00Z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