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498770" w14:textId="77777777" w:rsidR="00464E22" w:rsidRPr="000F0E3B" w:rsidRDefault="00000000" w:rsidP="005A3F3F">
      <w:pPr>
        <w:snapToGrid w:val="0"/>
        <w:spacing w:after="0" w:line="240" w:lineRule="auto"/>
        <w:rPr>
          <w:rFonts w:asciiTheme="majorHAnsi" w:hAnsiTheme="majorHAnsi" w:cstheme="majorHAnsi"/>
          <w:lang w:val="it-IT"/>
        </w:rPr>
      </w:pPr>
      <w:r w:rsidRPr="000F0E3B">
        <w:rPr>
          <w:rFonts w:asciiTheme="majorHAnsi" w:hAnsiTheme="majorHAnsi" w:cstheme="majorHAnsi"/>
          <w:b/>
          <w:sz w:val="28"/>
          <w:lang w:val="it-IT"/>
        </w:rPr>
        <w:t>MODULO DI PRESENTAZIONE DELLA CANDIDATURA</w:t>
      </w:r>
    </w:p>
    <w:p w14:paraId="69DDB624" w14:textId="1642260C" w:rsidR="00464E22" w:rsidRDefault="00000000" w:rsidP="005A6CC9">
      <w:pPr>
        <w:snapToGrid w:val="0"/>
        <w:spacing w:after="0" w:line="240" w:lineRule="auto"/>
        <w:jc w:val="both"/>
        <w:rPr>
          <w:rFonts w:asciiTheme="majorHAnsi" w:hAnsiTheme="majorHAnsi" w:cstheme="majorHAnsi"/>
          <w:sz w:val="24"/>
          <w:lang w:val="it-IT"/>
        </w:rPr>
      </w:pPr>
      <w:r w:rsidRPr="000F0E3B">
        <w:rPr>
          <w:rFonts w:asciiTheme="majorHAnsi" w:hAnsiTheme="majorHAnsi" w:cstheme="majorHAnsi"/>
          <w:sz w:val="24"/>
          <w:lang w:val="it-IT"/>
        </w:rPr>
        <w:t>per la selezione membro dell’Ufficio Istruttore</w:t>
      </w:r>
      <w:r w:rsidR="00A7221C">
        <w:rPr>
          <w:rFonts w:asciiTheme="majorHAnsi" w:hAnsiTheme="majorHAnsi" w:cstheme="majorHAnsi"/>
          <w:sz w:val="24"/>
          <w:lang w:val="it-IT"/>
        </w:rPr>
        <w:t xml:space="preserve"> </w:t>
      </w:r>
      <w:r w:rsidR="005A6CC9">
        <w:rPr>
          <w:rFonts w:asciiTheme="majorHAnsi" w:hAnsiTheme="majorHAnsi" w:cstheme="majorHAnsi"/>
          <w:sz w:val="24"/>
          <w:lang w:val="it-IT"/>
        </w:rPr>
        <w:t>es</w:t>
      </w:r>
      <w:r w:rsidR="0091321A">
        <w:rPr>
          <w:rFonts w:asciiTheme="majorHAnsi" w:hAnsiTheme="majorHAnsi" w:cstheme="majorHAnsi"/>
          <w:sz w:val="24"/>
          <w:lang w:val="it-IT"/>
        </w:rPr>
        <w:t>ter</w:t>
      </w:r>
      <w:r w:rsidR="005A6CC9">
        <w:rPr>
          <w:rFonts w:asciiTheme="majorHAnsi" w:hAnsiTheme="majorHAnsi" w:cstheme="majorHAnsi"/>
          <w:sz w:val="24"/>
          <w:lang w:val="it-IT"/>
        </w:rPr>
        <w:t xml:space="preserve">no alla professione di Psicologo – Dottore in tecniche psicologiche </w:t>
      </w:r>
    </w:p>
    <w:p w14:paraId="79A176D7" w14:textId="77777777" w:rsidR="008453E2" w:rsidRDefault="008453E2" w:rsidP="005A6CC9">
      <w:pPr>
        <w:snapToGrid w:val="0"/>
        <w:spacing w:after="0" w:line="240" w:lineRule="auto"/>
        <w:jc w:val="both"/>
        <w:rPr>
          <w:rFonts w:asciiTheme="majorHAnsi" w:hAnsiTheme="majorHAnsi" w:cstheme="majorHAnsi"/>
          <w:sz w:val="24"/>
          <w:lang w:val="it-IT"/>
        </w:rPr>
      </w:pPr>
    </w:p>
    <w:p w14:paraId="4259084C" w14:textId="77777777" w:rsidR="005A3F3F" w:rsidRDefault="005A3F3F" w:rsidP="008453E2">
      <w:pPr>
        <w:snapToGrid w:val="0"/>
        <w:spacing w:after="0" w:line="240" w:lineRule="auto"/>
        <w:jc w:val="right"/>
        <w:rPr>
          <w:rFonts w:asciiTheme="majorHAnsi" w:hAnsiTheme="majorHAnsi" w:cstheme="majorHAnsi"/>
          <w:sz w:val="24"/>
          <w:lang w:val="it-IT"/>
        </w:rPr>
      </w:pPr>
    </w:p>
    <w:p w14:paraId="6CA01E8D" w14:textId="77777777" w:rsidR="005A3F3F" w:rsidRDefault="005A3F3F" w:rsidP="008453E2">
      <w:pPr>
        <w:snapToGrid w:val="0"/>
        <w:spacing w:after="0" w:line="240" w:lineRule="auto"/>
        <w:jc w:val="right"/>
        <w:rPr>
          <w:rFonts w:asciiTheme="majorHAnsi" w:hAnsiTheme="majorHAnsi" w:cstheme="majorHAnsi"/>
          <w:sz w:val="24"/>
          <w:lang w:val="it-IT"/>
        </w:rPr>
      </w:pPr>
    </w:p>
    <w:p w14:paraId="55C10A59" w14:textId="77777777" w:rsidR="008453E2" w:rsidRDefault="008453E2" w:rsidP="008453E2">
      <w:pPr>
        <w:snapToGrid w:val="0"/>
        <w:spacing w:after="0" w:line="240" w:lineRule="auto"/>
        <w:jc w:val="right"/>
        <w:rPr>
          <w:rFonts w:asciiTheme="majorHAnsi" w:hAnsiTheme="majorHAnsi" w:cstheme="majorHAnsi"/>
          <w:sz w:val="24"/>
          <w:lang w:val="it-IT"/>
        </w:rPr>
      </w:pPr>
      <w:r>
        <w:rPr>
          <w:rFonts w:asciiTheme="majorHAnsi" w:hAnsiTheme="majorHAnsi" w:cstheme="majorHAnsi"/>
          <w:sz w:val="24"/>
          <w:lang w:val="it-IT"/>
        </w:rPr>
        <w:t xml:space="preserve">Alla Cortese attenzione del </w:t>
      </w:r>
    </w:p>
    <w:p w14:paraId="69B6CD60" w14:textId="77777777" w:rsidR="008453E2" w:rsidRDefault="008453E2" w:rsidP="008453E2">
      <w:pPr>
        <w:snapToGrid w:val="0"/>
        <w:spacing w:after="0" w:line="240" w:lineRule="auto"/>
        <w:jc w:val="right"/>
        <w:rPr>
          <w:rFonts w:asciiTheme="majorHAnsi" w:hAnsiTheme="majorHAnsi" w:cstheme="majorHAnsi"/>
          <w:sz w:val="24"/>
          <w:lang w:val="it-IT"/>
        </w:rPr>
      </w:pPr>
      <w:r>
        <w:rPr>
          <w:rFonts w:asciiTheme="majorHAnsi" w:hAnsiTheme="majorHAnsi" w:cstheme="majorHAnsi"/>
          <w:sz w:val="24"/>
          <w:lang w:val="it-IT"/>
        </w:rPr>
        <w:t>Consiglio dell’Ordine degli Psicologi</w:t>
      </w:r>
    </w:p>
    <w:p w14:paraId="24F1BBEF" w14:textId="77777777" w:rsidR="008453E2" w:rsidRDefault="008453E2" w:rsidP="008453E2">
      <w:pPr>
        <w:snapToGrid w:val="0"/>
        <w:spacing w:after="0" w:line="240" w:lineRule="auto"/>
        <w:jc w:val="right"/>
        <w:rPr>
          <w:rFonts w:asciiTheme="majorHAnsi" w:hAnsiTheme="majorHAnsi" w:cstheme="majorHAnsi"/>
          <w:sz w:val="24"/>
          <w:lang w:val="it-IT"/>
        </w:rPr>
      </w:pPr>
      <w:r>
        <w:rPr>
          <w:rFonts w:asciiTheme="majorHAnsi" w:hAnsiTheme="majorHAnsi" w:cstheme="majorHAnsi"/>
          <w:sz w:val="24"/>
          <w:lang w:val="it-IT"/>
        </w:rPr>
        <w:t xml:space="preserve">del Friuli Venezia Giulia </w:t>
      </w:r>
    </w:p>
    <w:p w14:paraId="68C3946B" w14:textId="77777777" w:rsidR="008453E2" w:rsidRDefault="008453E2" w:rsidP="008453E2">
      <w:pPr>
        <w:snapToGrid w:val="0"/>
        <w:spacing w:after="0" w:line="240" w:lineRule="auto"/>
        <w:jc w:val="right"/>
        <w:rPr>
          <w:rFonts w:asciiTheme="majorHAnsi" w:hAnsiTheme="majorHAnsi" w:cstheme="majorHAnsi"/>
          <w:sz w:val="24"/>
          <w:lang w:val="it-IT"/>
        </w:rPr>
      </w:pPr>
    </w:p>
    <w:p w14:paraId="3221A97C" w14:textId="77777777" w:rsidR="00C33A10" w:rsidRDefault="008453E2" w:rsidP="008453E2">
      <w:pPr>
        <w:jc w:val="right"/>
        <w:rPr>
          <w:rFonts w:asciiTheme="majorHAnsi" w:hAnsiTheme="majorHAnsi" w:cstheme="majorHAnsi"/>
          <w:sz w:val="24"/>
          <w:lang w:val="it-IT"/>
        </w:rPr>
      </w:pPr>
      <w:r>
        <w:rPr>
          <w:rFonts w:asciiTheme="majorHAnsi" w:hAnsiTheme="majorHAnsi" w:cstheme="majorHAnsi"/>
          <w:sz w:val="24"/>
          <w:lang w:val="it-IT"/>
        </w:rPr>
        <w:t xml:space="preserve">via </w:t>
      </w:r>
      <w:r w:rsidR="005E1E3F">
        <w:rPr>
          <w:rFonts w:asciiTheme="majorHAnsi" w:hAnsiTheme="majorHAnsi" w:cstheme="majorHAnsi"/>
          <w:sz w:val="24"/>
          <w:lang w:val="it-IT"/>
        </w:rPr>
        <w:t>PEC</w:t>
      </w:r>
      <w:r>
        <w:rPr>
          <w:rFonts w:asciiTheme="majorHAnsi" w:hAnsiTheme="majorHAnsi" w:cstheme="majorHAnsi"/>
          <w:sz w:val="24"/>
          <w:lang w:val="it-IT"/>
        </w:rPr>
        <w:t xml:space="preserve"> all’indirizzo: ordinepsicologifvg@psypec.it</w:t>
      </w:r>
    </w:p>
    <w:tbl>
      <w:tblPr>
        <w:tblStyle w:val="Grigliatabella"/>
        <w:tblW w:w="918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668"/>
        <w:gridCol w:w="3543"/>
        <w:gridCol w:w="3969"/>
      </w:tblGrid>
      <w:tr w:rsidR="00C33A10" w14:paraId="571DF5BC" w14:textId="77777777" w:rsidTr="008453E2">
        <w:tc>
          <w:tcPr>
            <w:tcW w:w="1668" w:type="dxa"/>
          </w:tcPr>
          <w:p w14:paraId="506FC101" w14:textId="77777777" w:rsidR="00C33A10" w:rsidRPr="000F0E3B" w:rsidRDefault="00C33A10" w:rsidP="00C33A10">
            <w:pPr>
              <w:rPr>
                <w:rFonts w:asciiTheme="majorHAnsi" w:hAnsiTheme="majorHAnsi" w:cstheme="majorHAnsi"/>
                <w:lang w:val="it-IT"/>
              </w:rPr>
            </w:pPr>
            <w:r w:rsidRPr="000F0E3B">
              <w:rPr>
                <w:rFonts w:asciiTheme="majorHAnsi" w:hAnsiTheme="majorHAnsi" w:cstheme="majorHAnsi"/>
                <w:lang w:val="it-IT"/>
              </w:rPr>
              <w:t>Il/La sottoscritto/a</w:t>
            </w:r>
          </w:p>
          <w:p w14:paraId="6A4C1DB9" w14:textId="77777777" w:rsidR="00C33A10" w:rsidRDefault="00C33A10" w:rsidP="00C33A10">
            <w:pPr>
              <w:rPr>
                <w:rFonts w:asciiTheme="majorHAnsi" w:hAnsiTheme="majorHAnsi" w:cstheme="majorHAnsi"/>
                <w:lang w:val="it-IT"/>
              </w:rPr>
            </w:pPr>
          </w:p>
        </w:tc>
        <w:tc>
          <w:tcPr>
            <w:tcW w:w="7512" w:type="dxa"/>
            <w:gridSpan w:val="2"/>
          </w:tcPr>
          <w:p w14:paraId="051D44A9" w14:textId="77777777" w:rsidR="00C33A10" w:rsidRDefault="00C33A10">
            <w:pPr>
              <w:rPr>
                <w:rFonts w:asciiTheme="majorHAnsi" w:hAnsiTheme="majorHAnsi" w:cstheme="majorHAnsi"/>
                <w:lang w:val="it-IT"/>
              </w:rPr>
            </w:pPr>
          </w:p>
          <w:p w14:paraId="4EDFC3F0" w14:textId="77777777" w:rsidR="00C33A10" w:rsidRDefault="00C33A10">
            <w:pPr>
              <w:rPr>
                <w:rFonts w:asciiTheme="majorHAnsi" w:hAnsiTheme="majorHAnsi" w:cstheme="majorHAnsi"/>
                <w:lang w:val="it-IT"/>
              </w:rPr>
            </w:pPr>
          </w:p>
          <w:p w14:paraId="796C9F08" w14:textId="77777777" w:rsidR="00C33A10" w:rsidRDefault="00C33A10">
            <w:pPr>
              <w:rPr>
                <w:rFonts w:asciiTheme="majorHAnsi" w:hAnsiTheme="majorHAnsi" w:cstheme="majorHAnsi"/>
                <w:lang w:val="it-IT"/>
              </w:rPr>
            </w:pPr>
          </w:p>
        </w:tc>
      </w:tr>
      <w:tr w:rsidR="00C33A10" w14:paraId="5BA79605" w14:textId="77777777" w:rsidTr="008453E2">
        <w:tc>
          <w:tcPr>
            <w:tcW w:w="1668" w:type="dxa"/>
          </w:tcPr>
          <w:p w14:paraId="336902A4" w14:textId="77777777" w:rsidR="00C33A10" w:rsidRDefault="00C33A10">
            <w:pPr>
              <w:rPr>
                <w:rFonts w:asciiTheme="majorHAnsi" w:hAnsiTheme="majorHAnsi" w:cstheme="majorHAnsi"/>
                <w:lang w:val="it-IT"/>
              </w:rPr>
            </w:pPr>
            <w:r>
              <w:rPr>
                <w:rFonts w:asciiTheme="majorHAnsi" w:hAnsiTheme="majorHAnsi" w:cstheme="majorHAnsi"/>
                <w:lang w:val="it-IT"/>
              </w:rPr>
              <w:t xml:space="preserve">Nato/a </w:t>
            </w:r>
          </w:p>
        </w:tc>
        <w:tc>
          <w:tcPr>
            <w:tcW w:w="3543" w:type="dxa"/>
          </w:tcPr>
          <w:p w14:paraId="5E972325" w14:textId="77777777" w:rsidR="00C33A10" w:rsidRDefault="008453E2">
            <w:pPr>
              <w:rPr>
                <w:rFonts w:asciiTheme="majorHAnsi" w:hAnsiTheme="majorHAnsi" w:cstheme="majorHAnsi"/>
                <w:lang w:val="it-IT"/>
              </w:rPr>
            </w:pPr>
            <w:r>
              <w:rPr>
                <w:rFonts w:asciiTheme="majorHAnsi" w:hAnsiTheme="majorHAnsi" w:cstheme="majorHAnsi"/>
                <w:lang w:val="it-IT"/>
              </w:rPr>
              <w:t>a</w:t>
            </w:r>
          </w:p>
          <w:p w14:paraId="672C2CEA" w14:textId="77777777" w:rsidR="00C33A10" w:rsidRDefault="00C33A10">
            <w:pPr>
              <w:rPr>
                <w:rFonts w:asciiTheme="majorHAnsi" w:hAnsiTheme="majorHAnsi" w:cstheme="majorHAnsi"/>
                <w:lang w:val="it-IT"/>
              </w:rPr>
            </w:pPr>
          </w:p>
          <w:p w14:paraId="24C3EB1F" w14:textId="77777777" w:rsidR="00C33A10" w:rsidRDefault="00C33A10">
            <w:pPr>
              <w:rPr>
                <w:rFonts w:asciiTheme="majorHAnsi" w:hAnsiTheme="majorHAnsi" w:cstheme="majorHAnsi"/>
                <w:lang w:val="it-IT"/>
              </w:rPr>
            </w:pPr>
          </w:p>
        </w:tc>
        <w:tc>
          <w:tcPr>
            <w:tcW w:w="3969" w:type="dxa"/>
          </w:tcPr>
          <w:p w14:paraId="0B1FBD23" w14:textId="77777777" w:rsidR="00C33A10" w:rsidRDefault="00C33A10">
            <w:pPr>
              <w:rPr>
                <w:rFonts w:asciiTheme="majorHAnsi" w:hAnsiTheme="majorHAnsi" w:cstheme="majorHAnsi"/>
                <w:lang w:val="it-IT"/>
              </w:rPr>
            </w:pPr>
            <w:r>
              <w:rPr>
                <w:rFonts w:asciiTheme="majorHAnsi" w:hAnsiTheme="majorHAnsi" w:cstheme="majorHAnsi"/>
                <w:lang w:val="it-IT"/>
              </w:rPr>
              <w:t xml:space="preserve">Il </w:t>
            </w:r>
          </w:p>
        </w:tc>
      </w:tr>
      <w:tr w:rsidR="00C33A10" w14:paraId="4D26355F" w14:textId="77777777" w:rsidTr="008453E2">
        <w:tc>
          <w:tcPr>
            <w:tcW w:w="1668" w:type="dxa"/>
          </w:tcPr>
          <w:p w14:paraId="47332165" w14:textId="77777777" w:rsidR="00C33A10" w:rsidRDefault="00C33A10">
            <w:pPr>
              <w:rPr>
                <w:rFonts w:asciiTheme="majorHAnsi" w:hAnsiTheme="majorHAnsi" w:cstheme="majorHAnsi"/>
                <w:lang w:val="it-IT"/>
              </w:rPr>
            </w:pPr>
            <w:r>
              <w:rPr>
                <w:rFonts w:asciiTheme="majorHAnsi" w:hAnsiTheme="majorHAnsi" w:cstheme="majorHAnsi"/>
                <w:lang w:val="it-IT"/>
              </w:rPr>
              <w:t xml:space="preserve">Residente </w:t>
            </w:r>
          </w:p>
        </w:tc>
        <w:tc>
          <w:tcPr>
            <w:tcW w:w="3543" w:type="dxa"/>
          </w:tcPr>
          <w:p w14:paraId="0F9508E5" w14:textId="77777777" w:rsidR="00C33A10" w:rsidRDefault="008453E2">
            <w:pPr>
              <w:rPr>
                <w:rFonts w:asciiTheme="majorHAnsi" w:hAnsiTheme="majorHAnsi" w:cstheme="majorHAnsi"/>
                <w:lang w:val="it-IT"/>
              </w:rPr>
            </w:pPr>
            <w:r>
              <w:rPr>
                <w:rFonts w:asciiTheme="majorHAnsi" w:hAnsiTheme="majorHAnsi" w:cstheme="majorHAnsi"/>
                <w:lang w:val="it-IT"/>
              </w:rPr>
              <w:t>a</w:t>
            </w:r>
          </w:p>
          <w:p w14:paraId="6382ED90" w14:textId="77777777" w:rsidR="00C33A10" w:rsidRDefault="00C33A10">
            <w:pPr>
              <w:rPr>
                <w:rFonts w:asciiTheme="majorHAnsi" w:hAnsiTheme="majorHAnsi" w:cstheme="majorHAnsi"/>
                <w:lang w:val="it-IT"/>
              </w:rPr>
            </w:pPr>
          </w:p>
          <w:p w14:paraId="30E0AC3E" w14:textId="77777777" w:rsidR="00C33A10" w:rsidRDefault="00C33A10">
            <w:pPr>
              <w:rPr>
                <w:rFonts w:asciiTheme="majorHAnsi" w:hAnsiTheme="majorHAnsi" w:cstheme="majorHAnsi"/>
                <w:lang w:val="it-IT"/>
              </w:rPr>
            </w:pPr>
          </w:p>
        </w:tc>
        <w:tc>
          <w:tcPr>
            <w:tcW w:w="3969" w:type="dxa"/>
          </w:tcPr>
          <w:p w14:paraId="363C94D3" w14:textId="77777777" w:rsidR="00C33A10" w:rsidRDefault="00C33A10">
            <w:pPr>
              <w:rPr>
                <w:rFonts w:asciiTheme="majorHAnsi" w:hAnsiTheme="majorHAnsi" w:cstheme="majorHAnsi"/>
                <w:lang w:val="it-IT"/>
              </w:rPr>
            </w:pPr>
            <w:r>
              <w:rPr>
                <w:rFonts w:asciiTheme="majorHAnsi" w:hAnsiTheme="majorHAnsi" w:cstheme="majorHAnsi"/>
                <w:lang w:val="it-IT"/>
              </w:rPr>
              <w:t xml:space="preserve">via /piazza </w:t>
            </w:r>
          </w:p>
        </w:tc>
      </w:tr>
      <w:tr w:rsidR="00C33A10" w14:paraId="1BDFA98B" w14:textId="77777777" w:rsidTr="008453E2">
        <w:tc>
          <w:tcPr>
            <w:tcW w:w="1668" w:type="dxa"/>
          </w:tcPr>
          <w:p w14:paraId="4DDA6BBB" w14:textId="77777777" w:rsidR="00C33A10" w:rsidRDefault="00C33A10">
            <w:pPr>
              <w:rPr>
                <w:rFonts w:asciiTheme="majorHAnsi" w:hAnsiTheme="majorHAnsi" w:cstheme="majorHAnsi"/>
                <w:lang w:val="it-IT"/>
              </w:rPr>
            </w:pPr>
            <w:r>
              <w:rPr>
                <w:rFonts w:asciiTheme="majorHAnsi" w:hAnsiTheme="majorHAnsi" w:cstheme="majorHAnsi"/>
                <w:lang w:val="it-IT"/>
              </w:rPr>
              <w:t>Codice Fiscale</w:t>
            </w:r>
          </w:p>
        </w:tc>
        <w:tc>
          <w:tcPr>
            <w:tcW w:w="7512" w:type="dxa"/>
            <w:gridSpan w:val="2"/>
          </w:tcPr>
          <w:p w14:paraId="4F63C631" w14:textId="77777777" w:rsidR="00C33A10" w:rsidRDefault="00C33A10">
            <w:pPr>
              <w:rPr>
                <w:rFonts w:asciiTheme="majorHAnsi" w:hAnsiTheme="majorHAnsi" w:cstheme="majorHAnsi"/>
                <w:lang w:val="it-IT"/>
              </w:rPr>
            </w:pPr>
          </w:p>
          <w:p w14:paraId="41B716CC" w14:textId="77777777" w:rsidR="00C33A10" w:rsidRDefault="00C33A10">
            <w:pPr>
              <w:rPr>
                <w:rFonts w:asciiTheme="majorHAnsi" w:hAnsiTheme="majorHAnsi" w:cstheme="majorHAnsi"/>
                <w:lang w:val="it-IT"/>
              </w:rPr>
            </w:pPr>
          </w:p>
          <w:p w14:paraId="27F27783" w14:textId="77777777" w:rsidR="00C33A10" w:rsidRDefault="00C33A10">
            <w:pPr>
              <w:rPr>
                <w:rFonts w:asciiTheme="majorHAnsi" w:hAnsiTheme="majorHAnsi" w:cstheme="majorHAnsi"/>
                <w:lang w:val="it-IT"/>
              </w:rPr>
            </w:pPr>
          </w:p>
        </w:tc>
      </w:tr>
      <w:tr w:rsidR="00C33A10" w14:paraId="2BC616D3" w14:textId="77777777" w:rsidTr="008453E2">
        <w:tc>
          <w:tcPr>
            <w:tcW w:w="1668" w:type="dxa"/>
            <w:tcBorders>
              <w:bottom w:val="single" w:sz="4" w:space="0" w:color="auto"/>
            </w:tcBorders>
          </w:tcPr>
          <w:p w14:paraId="6E7801E0" w14:textId="77777777" w:rsidR="00C33A10" w:rsidRDefault="00C33A10">
            <w:pPr>
              <w:rPr>
                <w:rFonts w:asciiTheme="majorHAnsi" w:hAnsiTheme="majorHAnsi" w:cstheme="majorHAnsi"/>
                <w:lang w:val="it-IT"/>
              </w:rPr>
            </w:pPr>
            <w:r w:rsidRPr="000F0E3B">
              <w:rPr>
                <w:rFonts w:asciiTheme="majorHAnsi" w:hAnsiTheme="majorHAnsi" w:cstheme="majorHAnsi"/>
                <w:lang w:val="it-IT"/>
              </w:rPr>
              <w:t>Recapito telefonico:</w:t>
            </w:r>
          </w:p>
        </w:tc>
        <w:tc>
          <w:tcPr>
            <w:tcW w:w="7512" w:type="dxa"/>
            <w:gridSpan w:val="2"/>
            <w:tcBorders>
              <w:bottom w:val="single" w:sz="4" w:space="0" w:color="auto"/>
            </w:tcBorders>
          </w:tcPr>
          <w:p w14:paraId="0CECDA0D" w14:textId="77777777" w:rsidR="00C33A10" w:rsidRDefault="00C33A10">
            <w:pPr>
              <w:rPr>
                <w:rFonts w:asciiTheme="majorHAnsi" w:hAnsiTheme="majorHAnsi" w:cstheme="majorHAnsi"/>
                <w:lang w:val="it-IT"/>
              </w:rPr>
            </w:pPr>
          </w:p>
          <w:p w14:paraId="7575D8F2" w14:textId="77777777" w:rsidR="00C33A10" w:rsidRDefault="00C33A10">
            <w:pPr>
              <w:rPr>
                <w:rFonts w:asciiTheme="majorHAnsi" w:hAnsiTheme="majorHAnsi" w:cstheme="majorHAnsi"/>
                <w:lang w:val="it-IT"/>
              </w:rPr>
            </w:pPr>
          </w:p>
          <w:p w14:paraId="4510ACE8" w14:textId="77777777" w:rsidR="00C33A10" w:rsidRDefault="00C33A10">
            <w:pPr>
              <w:rPr>
                <w:rFonts w:asciiTheme="majorHAnsi" w:hAnsiTheme="majorHAnsi" w:cstheme="majorHAnsi"/>
                <w:lang w:val="it-IT"/>
              </w:rPr>
            </w:pPr>
          </w:p>
        </w:tc>
      </w:tr>
      <w:tr w:rsidR="00C33A10" w14:paraId="330E2A55" w14:textId="77777777" w:rsidTr="008453E2">
        <w:tc>
          <w:tcPr>
            <w:tcW w:w="1668" w:type="dxa"/>
            <w:tcBorders>
              <w:top w:val="single" w:sz="4" w:space="0" w:color="auto"/>
              <w:bottom w:val="single" w:sz="4" w:space="0" w:color="auto"/>
            </w:tcBorders>
          </w:tcPr>
          <w:p w14:paraId="69666E9F" w14:textId="77777777" w:rsidR="00C33A10" w:rsidRDefault="00C33A10">
            <w:pPr>
              <w:rPr>
                <w:rFonts w:asciiTheme="majorHAnsi" w:hAnsiTheme="majorHAnsi" w:cstheme="majorHAnsi"/>
                <w:lang w:val="it-IT"/>
              </w:rPr>
            </w:pPr>
            <w:r>
              <w:rPr>
                <w:rFonts w:asciiTheme="majorHAnsi" w:hAnsiTheme="majorHAnsi" w:cstheme="majorHAnsi"/>
                <w:lang w:val="it-IT"/>
              </w:rPr>
              <w:t xml:space="preserve">Contatti </w:t>
            </w:r>
          </w:p>
        </w:tc>
        <w:tc>
          <w:tcPr>
            <w:tcW w:w="3543" w:type="dxa"/>
            <w:tcBorders>
              <w:top w:val="single" w:sz="4" w:space="0" w:color="auto"/>
              <w:bottom w:val="single" w:sz="4" w:space="0" w:color="auto"/>
            </w:tcBorders>
          </w:tcPr>
          <w:p w14:paraId="19AEBF07" w14:textId="77777777" w:rsidR="00C33A10" w:rsidRDefault="00C33A10" w:rsidP="00C33A10">
            <w:pPr>
              <w:rPr>
                <w:rFonts w:asciiTheme="majorHAnsi" w:hAnsiTheme="majorHAnsi" w:cstheme="majorHAnsi"/>
                <w:lang w:val="it-IT"/>
              </w:rPr>
            </w:pPr>
            <w:r>
              <w:rPr>
                <w:rFonts w:asciiTheme="majorHAnsi" w:hAnsiTheme="majorHAnsi" w:cstheme="majorHAnsi"/>
                <w:lang w:val="it-IT"/>
              </w:rPr>
              <w:t xml:space="preserve">Email: </w:t>
            </w:r>
            <w:r w:rsidRPr="000F0E3B">
              <w:rPr>
                <w:rFonts w:asciiTheme="majorHAnsi" w:hAnsiTheme="majorHAnsi" w:cstheme="majorHAnsi"/>
                <w:lang w:val="it-IT"/>
              </w:rPr>
              <w:t>inserire]</w:t>
            </w:r>
          </w:p>
          <w:p w14:paraId="5FE32D48" w14:textId="77777777" w:rsidR="00C33A10" w:rsidRPr="000F0E3B" w:rsidRDefault="00C33A10" w:rsidP="00C33A10">
            <w:pPr>
              <w:rPr>
                <w:rFonts w:asciiTheme="majorHAnsi" w:hAnsiTheme="majorHAnsi" w:cstheme="majorHAnsi"/>
                <w:lang w:val="it-IT"/>
              </w:rPr>
            </w:pPr>
          </w:p>
          <w:p w14:paraId="294D16C6" w14:textId="77777777" w:rsidR="00C33A10" w:rsidRDefault="00C33A10">
            <w:pPr>
              <w:rPr>
                <w:rFonts w:asciiTheme="majorHAnsi" w:hAnsiTheme="majorHAnsi" w:cstheme="majorHAnsi"/>
                <w:lang w:val="it-IT"/>
              </w:rPr>
            </w:pPr>
          </w:p>
        </w:tc>
        <w:tc>
          <w:tcPr>
            <w:tcW w:w="3969" w:type="dxa"/>
            <w:tcBorders>
              <w:top w:val="single" w:sz="4" w:space="0" w:color="auto"/>
              <w:bottom w:val="single" w:sz="4" w:space="0" w:color="auto"/>
            </w:tcBorders>
          </w:tcPr>
          <w:p w14:paraId="0D6F67D3" w14:textId="77777777" w:rsidR="00C33A10" w:rsidRPr="000F0E3B" w:rsidRDefault="00C33A10" w:rsidP="00C33A10">
            <w:pPr>
              <w:rPr>
                <w:rFonts w:asciiTheme="majorHAnsi" w:hAnsiTheme="majorHAnsi" w:cstheme="majorHAnsi"/>
                <w:lang w:val="it-IT"/>
              </w:rPr>
            </w:pPr>
            <w:r w:rsidRPr="000F0E3B">
              <w:rPr>
                <w:rFonts w:asciiTheme="majorHAnsi" w:hAnsiTheme="majorHAnsi" w:cstheme="majorHAnsi"/>
                <w:lang w:val="it-IT"/>
              </w:rPr>
              <w:t>PEC: [inserire]</w:t>
            </w:r>
          </w:p>
          <w:p w14:paraId="05EEBE7B" w14:textId="77777777" w:rsidR="00C33A10" w:rsidRDefault="00C33A10" w:rsidP="00C33A10">
            <w:pPr>
              <w:rPr>
                <w:rFonts w:asciiTheme="majorHAnsi" w:hAnsiTheme="majorHAnsi" w:cstheme="majorHAnsi"/>
                <w:lang w:val="it-IT"/>
              </w:rPr>
            </w:pPr>
          </w:p>
        </w:tc>
      </w:tr>
    </w:tbl>
    <w:p w14:paraId="417ADAD1" w14:textId="77777777" w:rsidR="008453E2" w:rsidRDefault="008453E2" w:rsidP="000F0E3B">
      <w:pPr>
        <w:jc w:val="center"/>
        <w:rPr>
          <w:rFonts w:asciiTheme="majorHAnsi" w:hAnsiTheme="majorHAnsi" w:cstheme="majorHAnsi"/>
          <w:b/>
          <w:lang w:val="it-IT"/>
        </w:rPr>
      </w:pPr>
    </w:p>
    <w:p w14:paraId="212958E6" w14:textId="77777777" w:rsidR="008453E2" w:rsidRPr="008453E2" w:rsidRDefault="00000000" w:rsidP="008453E2">
      <w:pPr>
        <w:jc w:val="center"/>
        <w:rPr>
          <w:rFonts w:asciiTheme="majorHAnsi" w:hAnsiTheme="majorHAnsi" w:cstheme="majorHAnsi"/>
          <w:b/>
          <w:lang w:val="it-IT"/>
        </w:rPr>
      </w:pPr>
      <w:r w:rsidRPr="000F0E3B">
        <w:rPr>
          <w:rFonts w:asciiTheme="majorHAnsi" w:hAnsiTheme="majorHAnsi" w:cstheme="majorHAnsi"/>
          <w:b/>
          <w:lang w:val="it-IT"/>
        </w:rPr>
        <w:t>CHIEDE</w:t>
      </w:r>
    </w:p>
    <w:p w14:paraId="4A442248" w14:textId="60CDD3B3" w:rsidR="002C419C" w:rsidRPr="000F0E3B" w:rsidRDefault="00000000" w:rsidP="008453E2">
      <w:pPr>
        <w:jc w:val="both"/>
        <w:rPr>
          <w:rFonts w:asciiTheme="majorHAnsi" w:hAnsiTheme="majorHAnsi" w:cstheme="majorHAnsi"/>
          <w:lang w:val="it-IT"/>
        </w:rPr>
      </w:pPr>
      <w:r w:rsidRPr="000F0E3B">
        <w:rPr>
          <w:rFonts w:asciiTheme="majorHAnsi" w:hAnsiTheme="majorHAnsi" w:cstheme="majorHAnsi"/>
          <w:lang w:val="it-IT"/>
        </w:rPr>
        <w:t xml:space="preserve">di essere ammesso/a alla selezione per la nomina </w:t>
      </w:r>
      <w:r w:rsidR="0091321A">
        <w:rPr>
          <w:rFonts w:asciiTheme="majorHAnsi" w:hAnsiTheme="majorHAnsi" w:cstheme="majorHAnsi"/>
          <w:lang w:val="it-IT"/>
        </w:rPr>
        <w:t xml:space="preserve">quale </w:t>
      </w:r>
      <w:r w:rsidRPr="000F0E3B">
        <w:rPr>
          <w:rFonts w:asciiTheme="majorHAnsi" w:hAnsiTheme="majorHAnsi" w:cstheme="majorHAnsi"/>
          <w:lang w:val="it-IT"/>
        </w:rPr>
        <w:t xml:space="preserve"> membro </w:t>
      </w:r>
      <w:r w:rsidR="0091321A">
        <w:rPr>
          <w:rFonts w:asciiTheme="majorHAnsi" w:hAnsiTheme="majorHAnsi" w:cstheme="majorHAnsi"/>
          <w:lang w:val="it-IT"/>
        </w:rPr>
        <w:t xml:space="preserve">esterno alla professione </w:t>
      </w:r>
      <w:r w:rsidRPr="000F0E3B">
        <w:rPr>
          <w:rFonts w:asciiTheme="majorHAnsi" w:hAnsiTheme="majorHAnsi" w:cstheme="majorHAnsi"/>
          <w:lang w:val="it-IT"/>
        </w:rPr>
        <w:t>dell’Ufficio Istruttore</w:t>
      </w:r>
      <w:r w:rsidR="002C419C" w:rsidRPr="000F0E3B">
        <w:rPr>
          <w:rFonts w:asciiTheme="majorHAnsi" w:hAnsiTheme="majorHAnsi" w:cstheme="majorHAnsi"/>
          <w:lang w:val="it-IT"/>
        </w:rPr>
        <w:t xml:space="preserve"> dell’Ordine degli Psicologi del Friuli Venezia Giulia previsto dall’art. 13 del DMS 172/2024</w:t>
      </w:r>
    </w:p>
    <w:p w14:paraId="32E3FCDF" w14:textId="77777777" w:rsidR="000F0E3B" w:rsidRPr="000F0E3B" w:rsidRDefault="002C419C" w:rsidP="008453E2">
      <w:pPr>
        <w:jc w:val="both"/>
        <w:rPr>
          <w:rFonts w:asciiTheme="majorHAnsi" w:hAnsiTheme="majorHAnsi" w:cstheme="majorHAnsi"/>
          <w:sz w:val="20"/>
          <w:lang w:val="it-IT"/>
        </w:rPr>
      </w:pPr>
      <w:r w:rsidRPr="000F0E3B">
        <w:rPr>
          <w:rFonts w:asciiTheme="majorHAnsi" w:hAnsiTheme="majorHAnsi" w:cstheme="majorHAnsi"/>
          <w:lang w:val="it-IT"/>
        </w:rPr>
        <w:t xml:space="preserve">A tal fine </w:t>
      </w:r>
      <w:r w:rsidR="000F0E3B" w:rsidRPr="000F0E3B">
        <w:rPr>
          <w:rFonts w:asciiTheme="majorHAnsi" w:hAnsiTheme="majorHAnsi" w:cstheme="majorHAnsi"/>
          <w:sz w:val="20"/>
          <w:lang w:val="it-IT"/>
        </w:rPr>
        <w:t>sotto la</w:t>
      </w:r>
      <w:r w:rsidR="000F0E3B">
        <w:rPr>
          <w:rFonts w:asciiTheme="majorHAnsi" w:hAnsiTheme="majorHAnsi" w:cstheme="majorHAnsi"/>
          <w:sz w:val="20"/>
          <w:lang w:val="it-IT"/>
        </w:rPr>
        <w:t xml:space="preserve"> prop</w:t>
      </w:r>
      <w:r w:rsidR="00C33A10">
        <w:rPr>
          <w:rFonts w:asciiTheme="majorHAnsi" w:hAnsiTheme="majorHAnsi" w:cstheme="majorHAnsi"/>
          <w:sz w:val="20"/>
          <w:lang w:val="it-IT"/>
        </w:rPr>
        <w:t>r</w:t>
      </w:r>
      <w:r w:rsidR="000F0E3B">
        <w:rPr>
          <w:rFonts w:asciiTheme="majorHAnsi" w:hAnsiTheme="majorHAnsi" w:cstheme="majorHAnsi"/>
          <w:sz w:val="20"/>
          <w:lang w:val="it-IT"/>
        </w:rPr>
        <w:t xml:space="preserve">ia </w:t>
      </w:r>
      <w:r w:rsidR="000F0E3B" w:rsidRPr="000F0E3B">
        <w:rPr>
          <w:rFonts w:asciiTheme="majorHAnsi" w:hAnsiTheme="majorHAnsi" w:cstheme="majorHAnsi"/>
          <w:sz w:val="20"/>
          <w:lang w:val="it-IT"/>
        </w:rPr>
        <w:t>responsabilità e consapevole delle sanzioni penali previste dalla Legge 445/2000 per le ipotesi di falsità in atti e dichiarazioni mendaci ivi indicate,</w:t>
      </w:r>
    </w:p>
    <w:p w14:paraId="6F68D33F" w14:textId="77777777" w:rsidR="000F0E3B" w:rsidRPr="000F0E3B" w:rsidRDefault="000F0E3B" w:rsidP="000F0E3B">
      <w:pPr>
        <w:jc w:val="center"/>
        <w:rPr>
          <w:rFonts w:asciiTheme="majorHAnsi" w:hAnsiTheme="majorHAnsi" w:cstheme="majorHAnsi"/>
          <w:b/>
          <w:bCs/>
          <w:sz w:val="20"/>
          <w:lang w:val="it-IT"/>
        </w:rPr>
      </w:pPr>
      <w:r w:rsidRPr="000F0E3B">
        <w:rPr>
          <w:rFonts w:asciiTheme="majorHAnsi" w:hAnsiTheme="majorHAnsi" w:cstheme="majorHAnsi"/>
          <w:b/>
          <w:bCs/>
          <w:sz w:val="20"/>
          <w:lang w:val="it-IT"/>
        </w:rPr>
        <w:t>DICHIARA</w:t>
      </w:r>
      <w:r w:rsidR="008453E2">
        <w:rPr>
          <w:rFonts w:asciiTheme="majorHAnsi" w:hAnsiTheme="majorHAnsi" w:cstheme="majorHAnsi"/>
          <w:b/>
          <w:bCs/>
          <w:sz w:val="20"/>
          <w:lang w:val="it-IT"/>
        </w:rPr>
        <w:t xml:space="preserve"> </w:t>
      </w:r>
    </w:p>
    <w:p w14:paraId="237D08BB" w14:textId="77777777" w:rsidR="008453E2" w:rsidRPr="005A6CC9" w:rsidRDefault="000F0E3B" w:rsidP="005A6CC9">
      <w:pPr>
        <w:rPr>
          <w:rFonts w:asciiTheme="majorHAnsi" w:hAnsiTheme="majorHAnsi" w:cstheme="majorHAnsi"/>
          <w:i/>
          <w:iCs/>
          <w:lang w:val="it-IT"/>
        </w:rPr>
      </w:pPr>
      <w:r w:rsidRPr="005A6CC9">
        <w:rPr>
          <w:rFonts w:asciiTheme="majorHAnsi" w:hAnsiTheme="majorHAnsi" w:cstheme="majorHAnsi"/>
          <w:lang w:val="it-IT"/>
        </w:rPr>
        <w:t xml:space="preserve">Di essere in possesso di </w:t>
      </w:r>
      <w:r w:rsidR="005A6CC9" w:rsidRPr="005A6CC9">
        <w:rPr>
          <w:rFonts w:asciiTheme="majorHAnsi" w:hAnsiTheme="majorHAnsi" w:cstheme="majorHAnsi"/>
          <w:lang w:val="it-IT"/>
        </w:rPr>
        <w:t xml:space="preserve">comprovate competenze giuridiche, risultanti da: </w:t>
      </w:r>
      <w:r w:rsidR="005A6CC9" w:rsidRPr="005A6CC9">
        <w:rPr>
          <w:rFonts w:asciiTheme="majorHAnsi" w:hAnsiTheme="majorHAnsi" w:cstheme="majorHAnsi"/>
          <w:i/>
          <w:iCs/>
          <w:lang w:val="it-IT"/>
        </w:rPr>
        <w:t xml:space="preserve">(selezionare quanto di interesse)  </w:t>
      </w:r>
    </w:p>
    <w:p w14:paraId="0EC4B6B1" w14:textId="77777777" w:rsidR="005A6CC9" w:rsidRPr="005A6CC9" w:rsidRDefault="005A6CC9" w:rsidP="005A6CC9">
      <w:pPr>
        <w:pStyle w:val="Stileregolamento"/>
        <w:numPr>
          <w:ilvl w:val="2"/>
          <w:numId w:val="10"/>
        </w:numPr>
        <w:ind w:left="1134"/>
        <w:rPr>
          <w:rFonts w:asciiTheme="majorHAnsi" w:hAnsiTheme="majorHAnsi" w:cstheme="majorHAnsi"/>
          <w:sz w:val="22"/>
        </w:rPr>
      </w:pPr>
      <w:r w:rsidRPr="005A6CC9">
        <w:rPr>
          <w:rFonts w:asciiTheme="majorHAnsi" w:eastAsia="Times New Roman" w:hAnsiTheme="majorHAnsi" w:cstheme="majorHAnsi"/>
          <w:sz w:val="22"/>
          <w:lang w:eastAsia="it-IT"/>
        </w:rPr>
        <w:t>l’aver ricoperto il ruolo di magistrato/a;</w:t>
      </w:r>
    </w:p>
    <w:p w14:paraId="2BA16617" w14:textId="77777777" w:rsidR="005A6CC9" w:rsidRPr="005A6CC9" w:rsidRDefault="005A6CC9" w:rsidP="005A6CC9">
      <w:pPr>
        <w:pStyle w:val="Stileregolamento"/>
        <w:numPr>
          <w:ilvl w:val="2"/>
          <w:numId w:val="10"/>
        </w:numPr>
        <w:ind w:left="993"/>
        <w:rPr>
          <w:rFonts w:asciiTheme="majorHAnsi" w:hAnsiTheme="majorHAnsi" w:cstheme="majorHAnsi"/>
          <w:sz w:val="22"/>
        </w:rPr>
      </w:pPr>
      <w:r w:rsidRPr="005A6CC9">
        <w:rPr>
          <w:rFonts w:asciiTheme="majorHAnsi" w:eastAsia="Times New Roman" w:hAnsiTheme="majorHAnsi" w:cstheme="majorHAnsi"/>
          <w:sz w:val="22"/>
          <w:lang w:eastAsia="it-IT"/>
        </w:rPr>
        <w:lastRenderedPageBreak/>
        <w:t>l’aver svolto attività di docenza universitaria in ambito giuridico (diritto civile o diritto amministrativo o deontologia professionale);</w:t>
      </w:r>
    </w:p>
    <w:p w14:paraId="69D64643" w14:textId="77777777" w:rsidR="005A6CC9" w:rsidRPr="005A6CC9" w:rsidRDefault="005A6CC9" w:rsidP="005A6CC9">
      <w:pPr>
        <w:pStyle w:val="Stileregolamento"/>
        <w:numPr>
          <w:ilvl w:val="2"/>
          <w:numId w:val="10"/>
        </w:numPr>
        <w:ind w:left="993"/>
        <w:rPr>
          <w:rFonts w:asciiTheme="majorHAnsi" w:hAnsiTheme="majorHAnsi" w:cstheme="majorHAnsi"/>
          <w:sz w:val="22"/>
        </w:rPr>
      </w:pPr>
      <w:r w:rsidRPr="005A6CC9">
        <w:rPr>
          <w:rFonts w:asciiTheme="majorHAnsi" w:eastAsia="Times New Roman" w:hAnsiTheme="majorHAnsi" w:cstheme="majorHAnsi"/>
          <w:sz w:val="22"/>
          <w:lang w:eastAsia="it-IT"/>
        </w:rPr>
        <w:t xml:space="preserve">essere avvocato/a </w:t>
      </w:r>
      <w:r w:rsidR="005E1E3F">
        <w:rPr>
          <w:rFonts w:asciiTheme="majorHAnsi" w:eastAsia="Times New Roman" w:hAnsiTheme="majorHAnsi" w:cstheme="majorHAnsi"/>
          <w:sz w:val="22"/>
          <w:lang w:eastAsia="it-IT"/>
        </w:rPr>
        <w:t xml:space="preserve">iscritto/a all’Ordine degli Avvocati di _______________________ al numero __________________ dal __________________ </w:t>
      </w:r>
      <w:r w:rsidRPr="005A6CC9">
        <w:rPr>
          <w:rFonts w:asciiTheme="majorHAnsi" w:eastAsia="Times New Roman" w:hAnsiTheme="majorHAnsi" w:cstheme="majorHAnsi"/>
          <w:sz w:val="22"/>
          <w:lang w:eastAsia="it-IT"/>
        </w:rPr>
        <w:t>con esperienza documentata e incarichi ricevuti in ragione di competenze specifiche nelle materie sopra indicate.</w:t>
      </w:r>
    </w:p>
    <w:p w14:paraId="5C52643C" w14:textId="77777777" w:rsidR="00464E22" w:rsidRPr="000F0E3B" w:rsidRDefault="00000000">
      <w:pPr>
        <w:rPr>
          <w:rFonts w:asciiTheme="majorHAnsi" w:hAnsiTheme="majorHAnsi" w:cstheme="majorHAnsi"/>
          <w:lang w:val="it-IT"/>
        </w:rPr>
      </w:pPr>
      <w:r w:rsidRPr="000F0E3B">
        <w:rPr>
          <w:rFonts w:asciiTheme="majorHAnsi" w:hAnsiTheme="majorHAnsi" w:cstheme="majorHAnsi"/>
          <w:lang w:val="it-IT"/>
        </w:rPr>
        <w:t>A tal fine, alleg</w:t>
      </w:r>
      <w:r w:rsidR="008453E2">
        <w:rPr>
          <w:rFonts w:asciiTheme="majorHAnsi" w:hAnsiTheme="majorHAnsi" w:cstheme="majorHAnsi"/>
          <w:lang w:val="it-IT"/>
        </w:rPr>
        <w:t>o</w:t>
      </w:r>
      <w:r w:rsidRPr="000F0E3B">
        <w:rPr>
          <w:rFonts w:asciiTheme="majorHAnsi" w:hAnsiTheme="majorHAnsi" w:cstheme="majorHAnsi"/>
          <w:lang w:val="it-IT"/>
        </w:rPr>
        <w:t xml:space="preserve"> alla presente candidatura i seguenti documenti giustificativi:</w:t>
      </w:r>
    </w:p>
    <w:p w14:paraId="5FDC4137" w14:textId="77777777" w:rsidR="005A6CC9" w:rsidRDefault="00000000" w:rsidP="00FA6EF6">
      <w:pPr>
        <w:snapToGrid w:val="0"/>
        <w:spacing w:after="0" w:line="240" w:lineRule="auto"/>
        <w:rPr>
          <w:rFonts w:asciiTheme="majorHAnsi" w:hAnsiTheme="majorHAnsi" w:cstheme="majorHAnsi"/>
          <w:lang w:val="it-IT"/>
        </w:rPr>
      </w:pPr>
      <w:r w:rsidRPr="000F0E3B">
        <w:rPr>
          <w:rFonts w:asciiTheme="majorHAnsi" w:hAnsiTheme="majorHAnsi" w:cstheme="majorHAnsi"/>
          <w:lang w:val="it-IT"/>
        </w:rPr>
        <w:t>- curriculum vitae</w:t>
      </w:r>
    </w:p>
    <w:p w14:paraId="1FBEB8A5" w14:textId="77777777" w:rsidR="00C33A10" w:rsidRDefault="00C33A10" w:rsidP="00FA6EF6">
      <w:pPr>
        <w:snapToGrid w:val="0"/>
        <w:spacing w:after="0" w:line="240" w:lineRule="auto"/>
        <w:rPr>
          <w:rFonts w:asciiTheme="majorHAnsi" w:hAnsiTheme="majorHAnsi" w:cstheme="majorHAnsi"/>
          <w:lang w:val="it-IT"/>
        </w:rPr>
      </w:pPr>
      <w:r>
        <w:rPr>
          <w:rFonts w:asciiTheme="majorHAnsi" w:hAnsiTheme="majorHAnsi" w:cstheme="majorHAnsi"/>
          <w:lang w:val="it-IT"/>
        </w:rPr>
        <w:t>- copia documento di identità in corso di validità</w:t>
      </w:r>
      <w:r w:rsidR="005A6CC9">
        <w:rPr>
          <w:rFonts w:asciiTheme="majorHAnsi" w:hAnsiTheme="majorHAnsi" w:cstheme="majorHAnsi"/>
          <w:lang w:val="it-IT"/>
        </w:rPr>
        <w:t>;</w:t>
      </w:r>
    </w:p>
    <w:p w14:paraId="72BE475D" w14:textId="77777777" w:rsidR="005A6CC9" w:rsidRDefault="005A6CC9" w:rsidP="00FA6EF6">
      <w:pPr>
        <w:snapToGrid w:val="0"/>
        <w:spacing w:after="0" w:line="240" w:lineRule="auto"/>
        <w:rPr>
          <w:rFonts w:asciiTheme="majorHAnsi" w:hAnsiTheme="majorHAnsi" w:cstheme="majorHAnsi"/>
          <w:lang w:val="it-IT"/>
        </w:rPr>
      </w:pPr>
      <w:r>
        <w:rPr>
          <w:rFonts w:asciiTheme="majorHAnsi" w:hAnsiTheme="majorHAnsi" w:cstheme="majorHAnsi"/>
          <w:lang w:val="it-IT"/>
        </w:rPr>
        <w:t>-preventivo di spesa;</w:t>
      </w:r>
    </w:p>
    <w:p w14:paraId="08C4A82F" w14:textId="77777777" w:rsidR="00C33A10" w:rsidRPr="000F0E3B" w:rsidRDefault="005A6CC9">
      <w:pPr>
        <w:rPr>
          <w:rFonts w:asciiTheme="majorHAnsi" w:hAnsiTheme="majorHAnsi" w:cstheme="majorHAnsi"/>
          <w:lang w:val="it-IT"/>
        </w:rPr>
      </w:pPr>
      <w:r>
        <w:rPr>
          <w:rFonts w:asciiTheme="majorHAnsi" w:hAnsiTheme="majorHAnsi" w:cstheme="majorHAnsi"/>
          <w:lang w:val="it-IT"/>
        </w:rPr>
        <w:t xml:space="preserve"> </w:t>
      </w:r>
    </w:p>
    <w:p w14:paraId="7B74CE0A" w14:textId="77777777" w:rsidR="00464E22" w:rsidRDefault="00000000">
      <w:pPr>
        <w:rPr>
          <w:rFonts w:asciiTheme="majorHAnsi" w:hAnsiTheme="majorHAnsi" w:cstheme="majorHAnsi"/>
          <w:lang w:val="it-IT"/>
        </w:rPr>
      </w:pPr>
      <w:r w:rsidRPr="000F0E3B">
        <w:rPr>
          <w:rFonts w:asciiTheme="majorHAnsi" w:hAnsiTheme="majorHAnsi" w:cstheme="majorHAnsi"/>
          <w:lang w:val="it-IT"/>
        </w:rPr>
        <w:t>Luogo e data</w:t>
      </w:r>
      <w:r w:rsidR="005E1E3F">
        <w:rPr>
          <w:rFonts w:asciiTheme="majorHAnsi" w:hAnsiTheme="majorHAnsi" w:cstheme="majorHAnsi"/>
          <w:lang w:val="it-IT"/>
        </w:rPr>
        <w:t xml:space="preserve">: </w:t>
      </w:r>
      <w:r w:rsidR="00F310A1">
        <w:rPr>
          <w:rFonts w:asciiTheme="majorHAnsi" w:hAnsiTheme="majorHAnsi" w:cstheme="majorHAnsi"/>
          <w:lang w:val="it-IT"/>
        </w:rPr>
        <w:t>__________________</w:t>
      </w:r>
      <w:r w:rsidR="00FA6EF6">
        <w:rPr>
          <w:rFonts w:asciiTheme="majorHAnsi" w:hAnsiTheme="majorHAnsi" w:cstheme="majorHAnsi"/>
          <w:lang w:val="it-IT"/>
        </w:rPr>
        <w:t xml:space="preserve">                     </w:t>
      </w:r>
      <w:r w:rsidRPr="000F0E3B">
        <w:rPr>
          <w:rFonts w:asciiTheme="majorHAnsi" w:hAnsiTheme="majorHAnsi" w:cstheme="majorHAnsi"/>
          <w:lang w:val="it-IT"/>
        </w:rPr>
        <w:t>Firma</w:t>
      </w:r>
      <w:r w:rsidR="00F310A1">
        <w:rPr>
          <w:rFonts w:asciiTheme="majorHAnsi" w:hAnsiTheme="majorHAnsi" w:cstheme="majorHAnsi"/>
          <w:lang w:val="it-IT"/>
        </w:rPr>
        <w:t xml:space="preserve"> digitale</w:t>
      </w:r>
      <w:r w:rsidRPr="000F0E3B">
        <w:rPr>
          <w:rFonts w:asciiTheme="majorHAnsi" w:hAnsiTheme="majorHAnsi" w:cstheme="majorHAnsi"/>
          <w:lang w:val="it-IT"/>
        </w:rPr>
        <w:t>: __________________________</w:t>
      </w:r>
    </w:p>
    <w:p w14:paraId="4B1153F6" w14:textId="77777777" w:rsidR="008453E2" w:rsidRDefault="008453E2">
      <w:pPr>
        <w:rPr>
          <w:rFonts w:asciiTheme="majorHAnsi" w:hAnsiTheme="majorHAnsi" w:cstheme="majorHAnsi"/>
          <w:lang w:val="it-IT"/>
        </w:rPr>
      </w:pPr>
    </w:p>
    <w:p w14:paraId="72CEE7CB" w14:textId="77777777" w:rsidR="00990E05" w:rsidRPr="00115A3E" w:rsidRDefault="00990E05" w:rsidP="00990E05">
      <w:pPr>
        <w:spacing w:after="0" w:line="240" w:lineRule="auto"/>
        <w:jc w:val="center"/>
        <w:rPr>
          <w:rFonts w:asciiTheme="majorHAnsi" w:hAnsiTheme="majorHAnsi" w:cstheme="majorHAnsi"/>
          <w:b/>
          <w:bCs/>
          <w:sz w:val="18"/>
          <w:szCs w:val="18"/>
          <w:lang w:val="it-IT"/>
        </w:rPr>
      </w:pPr>
      <w:r w:rsidRPr="00115A3E">
        <w:rPr>
          <w:rFonts w:asciiTheme="majorHAnsi" w:hAnsiTheme="majorHAnsi" w:cstheme="majorHAnsi"/>
          <w:b/>
          <w:bCs/>
          <w:sz w:val="18"/>
          <w:szCs w:val="18"/>
          <w:lang w:val="it-IT"/>
        </w:rPr>
        <w:t>INFORMATIVA SUL TRATTAMENTO DEI DATI PERSONALI</w:t>
      </w:r>
    </w:p>
    <w:p w14:paraId="069F5860" w14:textId="77777777" w:rsidR="00990E05" w:rsidRPr="00115A3E" w:rsidRDefault="00990E05" w:rsidP="00990E05">
      <w:pPr>
        <w:spacing w:after="0" w:line="240" w:lineRule="auto"/>
        <w:jc w:val="center"/>
        <w:rPr>
          <w:rFonts w:asciiTheme="majorHAnsi" w:hAnsiTheme="majorHAnsi" w:cstheme="majorHAnsi"/>
          <w:sz w:val="18"/>
          <w:szCs w:val="18"/>
          <w:lang w:val="it-IT"/>
        </w:rPr>
      </w:pPr>
      <w:r w:rsidRPr="00115A3E">
        <w:rPr>
          <w:rFonts w:asciiTheme="majorHAnsi" w:hAnsiTheme="majorHAnsi" w:cstheme="majorHAnsi"/>
          <w:sz w:val="18"/>
          <w:szCs w:val="18"/>
          <w:lang w:val="it-IT"/>
        </w:rPr>
        <w:t>ai sensi dell'art. 13 del Regolamento (UE) 2016/679 (GDPR)</w:t>
      </w:r>
    </w:p>
    <w:p w14:paraId="2A0E17A5" w14:textId="77777777" w:rsidR="00990E05" w:rsidRPr="00115A3E" w:rsidRDefault="00990E05" w:rsidP="00990E05">
      <w:pPr>
        <w:spacing w:after="0" w:line="240" w:lineRule="auto"/>
        <w:jc w:val="center"/>
        <w:rPr>
          <w:rFonts w:asciiTheme="majorHAnsi" w:hAnsiTheme="majorHAnsi" w:cstheme="majorHAnsi"/>
          <w:sz w:val="18"/>
          <w:szCs w:val="18"/>
          <w:lang w:val="it-IT"/>
        </w:rPr>
      </w:pPr>
      <w:r w:rsidRPr="00115A3E">
        <w:rPr>
          <w:rFonts w:asciiTheme="majorHAnsi" w:hAnsiTheme="majorHAnsi" w:cstheme="majorHAnsi"/>
          <w:sz w:val="18"/>
          <w:szCs w:val="18"/>
          <w:lang w:val="it-IT"/>
        </w:rPr>
        <w:t>Procedura di selezione per la nomina a membro dell’Ufficio Istruttore dell’Ordine degli Psicologi del Friuli Venezia Giulia (art. 13 DMS 172/2024)</w:t>
      </w:r>
    </w:p>
    <w:p w14:paraId="79ADD454" w14:textId="77777777" w:rsidR="00990E05" w:rsidRPr="00115A3E" w:rsidRDefault="00990E05" w:rsidP="00990E05">
      <w:pPr>
        <w:spacing w:after="0" w:line="240" w:lineRule="auto"/>
        <w:jc w:val="both"/>
        <w:rPr>
          <w:rFonts w:asciiTheme="majorHAnsi" w:hAnsiTheme="majorHAnsi" w:cstheme="majorHAnsi"/>
          <w:sz w:val="18"/>
          <w:szCs w:val="18"/>
          <w:lang w:val="it-IT"/>
        </w:rPr>
      </w:pPr>
    </w:p>
    <w:p w14:paraId="1CB78DFC"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Gentile Candidato/a,</w:t>
      </w:r>
    </w:p>
    <w:p w14:paraId="48CEAC93"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l'Ordine degli Psicologi della Regione Friuli Venezia Giulia (di seguito "Ordine" o "Titolare"), in qualità di Titolare del trattamento, La informa ai sensi dell'art. 13 del Regolamento (UE) 2016/679 (di seguito "GDPR") sulle modalità di trattamento dei Suoi dati personali raccolti attraverso il modulo di ammissione alla selezione in oggetto.</w:t>
      </w:r>
    </w:p>
    <w:p w14:paraId="3BBF6DCD"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L'Ordine ha designato un Responsabile della Protezione dei Dati (DPO), che può essere contattato per questioni relative al trattamento dei Suoi dati personali, ai recapiti presenti sul sito web istituzionale dell’ente. </w:t>
      </w:r>
    </w:p>
    <w:p w14:paraId="39E4289D"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I Suoi dati personali saranno trattati per le seguenti finalità:</w:t>
      </w:r>
    </w:p>
    <w:p w14:paraId="00F6F265"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a. Gestione della Sua candidatura e partecipazione alla procedura selettiva: ciò include la ricezione e la registrazione della domanda, la verifica dei requisiti di ammissione previsti dall’art. 13 del Decreto del Ministro della Salute n. 172 del 19 ottobre 2024 e dal relativo bando/avviso di selezione</w:t>
      </w:r>
    </w:p>
    <w:p w14:paraId="1CBDBAA0"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b. Verifica delle autocertificazioni da Lei rese ai sensi del D.P.R. 445/2000.</w:t>
      </w:r>
    </w:p>
    <w:p w14:paraId="35AD4CDD"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c. Svolgimento delle attività della commissione di valutazione/Ufficio Istruttore preposta alla valutazione delle candidature.</w:t>
      </w:r>
    </w:p>
    <w:p w14:paraId="546A9D3A"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d. Formulazione e approvazione della graduatoria finale (se prevista) e/o dell'elenco degli idonei.</w:t>
      </w:r>
    </w:p>
    <w:p w14:paraId="191EA1A0"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e. Pubblicazione del nominativo del/i candidato/i nominato/i membro/i dell’Ufficio Istruttore sul sito web istituzionale dell'Ordine e/o mediante altre forme di pubblicità previste dalla normativa vigente o dal bando/avviso di selezione, nel rispetto dei principi di trasparenza e pubblicità dell'azione amministrativa.</w:t>
      </w:r>
    </w:p>
    <w:p w14:paraId="472B2BA6"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f. Utilizzo dei Suoi dati di contatto (indirizzo email, numero di telefono, indirizzo PEC) per inviare comunicazioni relative alla procedura selettiva, incluse convocazioni a colloqui (se previsti), richieste di integrazioni documentali, comunicazioni sull'esito della selezione ed altre comunicazioni inerenti all'incarico in caso di nomina.</w:t>
      </w:r>
    </w:p>
    <w:p w14:paraId="5E3665CE"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g. Adempimento di obblighi legali, contabili, fiscali e amministrativi connessi alla procedura selettiva e all'eventuale conferimento dell'incarico.</w:t>
      </w:r>
    </w:p>
    <w:p w14:paraId="67EC7C41"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h. Gestione di eventuali contenziosi o richieste da parte dell'autorità giudiziaria o di altre autorità competenti.</w:t>
      </w:r>
    </w:p>
    <w:p w14:paraId="7667C372"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La base giuridica del trattamento per le finalità sopra elencate è l'art. 6, paragrafo 1, lettera e) del GDPR: "il trattamento è necessario per l'esecuzione di un compito di interesse pubblico o connesso all'esercizio di pubblici poteri di cui è investito il titolare del trattamento". Tali compiti derivano dalle funzioni istituzionali dell'Ordine e, nello specifico, dalle disposizioni del Decreto del Ministro della Salute n. 172 del 19 ottobre 2024 che istituisce l'Ufficio Istruttore e ne disciplina la composizione.</w:t>
      </w:r>
    </w:p>
    <w:p w14:paraId="05C1D398"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Per quanto riguarda il trattamento di eventuali dati relativi a condanne penali e reati (come l'assenza di provvedimenti disciplinari sanzionatori, che possono essere assimilati a tali categorie ai fini della normativa privacy per specifici contesti professionali), questo avviene ai sensi dell'art. 10 GDPR, in quanto autorizzato dal diritto dell'Unione o degli Stati membri (nella fattispecie, la normativa che regola gli Ordini professionali e il DMS 172/2024) che preveda garanzie appropriate per i diritti e le libertà degli interessati.</w:t>
      </w:r>
    </w:p>
    <w:p w14:paraId="77DF2656"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lastRenderedPageBreak/>
        <w:t>Categorie di Dati Personali Trattati</w:t>
      </w:r>
    </w:p>
    <w:p w14:paraId="46CEB351"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I dati personali oggetto di trattamento includono goni informazione prevista dal bando e dalle norme di legge richiamate e sono di natura anche Giudiziaria.</w:t>
      </w:r>
    </w:p>
    <w:p w14:paraId="02C210DB" w14:textId="77777777" w:rsidR="00990E05" w:rsidRPr="00115A3E" w:rsidRDefault="00990E05" w:rsidP="00990E05">
      <w:pPr>
        <w:spacing w:after="0" w:line="240" w:lineRule="auto"/>
        <w:jc w:val="both"/>
        <w:rPr>
          <w:rFonts w:asciiTheme="majorHAnsi" w:hAnsiTheme="majorHAnsi" w:cstheme="majorHAnsi"/>
          <w:sz w:val="18"/>
          <w:szCs w:val="18"/>
          <w:lang w:val="it-IT"/>
        </w:rPr>
      </w:pPr>
    </w:p>
    <w:p w14:paraId="6A0D60A5"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I Suoi dati personali potranno essere comunicati a:</w:t>
      </w:r>
    </w:p>
    <w:p w14:paraId="1E4197E7"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   Personale interno dell'Ordine autorizzato al trattamento e debitamente istruito, per le attività connesse alla gestione della procedura selettiva.</w:t>
      </w:r>
    </w:p>
    <w:p w14:paraId="556D29FF"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   Membri della commissione di valutazione/Ufficio Istruttore (una volta nominato) per la valutazione delle candidature.</w:t>
      </w:r>
    </w:p>
    <w:p w14:paraId="57F0F480"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   Consulenti esterni o società che forniscono servizi strumentali alle finalità sopra indicate (es. gestione piattaforme informatiche, consulenza legale), designati, se necessario, Responsabili del trattamento ai sensi dell'art. 28 GDPR.</w:t>
      </w:r>
    </w:p>
    <w:p w14:paraId="51E0BCAC"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   Autorità giudiziarie, organi di vigilanza e controllo, e altri soggetti pubblici, qualora ciò sia richiesto per l'adempimento di obblighi di legge o per l'esercizio di pubblici poteri.</w:t>
      </w:r>
    </w:p>
    <w:p w14:paraId="35B2FB16"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   Il pubblico, limitatamente al nominativo del/i candidato/i nominato/i, attraverso la pubblicazione sul sito web istituzionale dell'Ordine e/o altre forme previste.</w:t>
      </w:r>
    </w:p>
    <w:p w14:paraId="2E574459"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I Suoi dati personali non saranno oggetto di diffusione indiscriminata, al di fuori dei casi di pubblicazione obbligatoria sopra menzionati.</w:t>
      </w:r>
    </w:p>
    <w:p w14:paraId="64E5DD80"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I Suoi dati personali sono trattati all'interno dell'Unione Europea e non è previsto il loro trasferimento verso Paesi terzi o organizzazioni internazionali. Qualora tale trasferimento si rendesse necessario per specifiche esigenze, esso avverrà unicamente previa adozione delle garanzie appropriate previste dagli artt. 44 e ss. del GDPR.</w:t>
      </w:r>
    </w:p>
    <w:p w14:paraId="616F692A"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Periodo di Conservazione dei Dati Personali</w:t>
      </w:r>
    </w:p>
    <w:p w14:paraId="0A225F28"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I dati personali saranno conservati per il tempo strettamente necessario al perseguimento delle finalità per cui sono stati raccolti, nel rispetto del principio di minimizzazione di cui all'art. 5, par. 1, lett. c) del GDPR. [Regolamento Generale sulla Protezione dei Dati / Articolo </w:t>
      </w:r>
      <w:proofErr w:type="gramStart"/>
      <w:r w:rsidRPr="00115A3E">
        <w:rPr>
          <w:rFonts w:asciiTheme="majorHAnsi" w:hAnsiTheme="majorHAnsi" w:cstheme="majorHAnsi"/>
          <w:sz w:val="18"/>
          <w:szCs w:val="18"/>
          <w:lang w:val="it-IT"/>
        </w:rPr>
        <w:t>5 ]I</w:t>
      </w:r>
      <w:proofErr w:type="gramEnd"/>
      <w:r w:rsidRPr="00115A3E">
        <w:rPr>
          <w:rFonts w:asciiTheme="majorHAnsi" w:hAnsiTheme="majorHAnsi" w:cstheme="majorHAnsi"/>
          <w:sz w:val="18"/>
          <w:szCs w:val="18"/>
          <w:lang w:val="it-IT"/>
        </w:rPr>
        <w:t xml:space="preserve"> dati dei candidati non selezionati saranno conservati per un periodo massimo di 5 anni, ad es. per consentire la gestione di eventuali ricorsi o per obblighi di archiviazione dalla conclusione della procedura selettiva, dopodiché saranno cancellati o resi anonimi in modo irreversibile, salvo diversi obblighi di legge.  I dati dei candidati selezionati e nominati membri dell’Ufficio Istruttore saranno conservati per tutta la durata dell'incarico e, successivamente, per il tempo previsto dalle norme in materia di conservazione della documentazione amministrativa e degli atti degli Ordini professionali (generalmente 10 anni dalla cessazione dell'incarico per finalità civilistiche e di responsabilità, o per periodi più lunghi se richiesto da specifiche normative di settore o per finalità di archiviazione nel pubblico interesse).</w:t>
      </w:r>
    </w:p>
    <w:p w14:paraId="63A92E69"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In qualità di interessato, Lei ha il diritto di esercitare, nei casi previsti dal GDPR, i seguenti diritti:</w:t>
      </w:r>
    </w:p>
    <w:p w14:paraId="6C666AC7"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   Diritto di accesso (art. 15 GDPR)</w:t>
      </w:r>
    </w:p>
    <w:p w14:paraId="301B3F11"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   Diritto di rettifica (art. 16 GDPR): </w:t>
      </w:r>
    </w:p>
    <w:p w14:paraId="204F42DF"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   Diritto alla cancellazione ("diritto all'oblio") (art. 17 GDPR): </w:t>
      </w:r>
    </w:p>
    <w:p w14:paraId="1BC53ABB"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   Diritto di limitazione del trattamento (art. 18 GDPR): </w:t>
      </w:r>
    </w:p>
    <w:p w14:paraId="786AE9FA"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   Diritto di opposizione (art. 21 GDPR): </w:t>
      </w:r>
    </w:p>
    <w:p w14:paraId="389F180D"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 xml:space="preserve">    *   Diritto alla portabilità dei dati (art. 20 GDPR): </w:t>
      </w:r>
    </w:p>
    <w:p w14:paraId="4A6A8ADB"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Le richieste per l'esercizio dei Suoi diritti possono essere rivolte al Titolare del trattamento o al DPO ai recapiti indicati ai punti 1 e 2 della presente informativa. Il Titolare fornirà riscontro senza ingiustificato ritardo e, comunque, al più tardi entro un mese dal ricevimento della richiesta, termine che può essere prorogato di due mesi se necessario, tenuto conto della complessità e del numero delle richieste (art. 12, par. 3 GDPR</w:t>
      </w:r>
    </w:p>
    <w:p w14:paraId="745DCF1E"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Il Titolare del Trattamento</w:t>
      </w:r>
    </w:p>
    <w:p w14:paraId="4DDFB0C0" w14:textId="77777777" w:rsidR="00990E05" w:rsidRPr="00115A3E" w:rsidRDefault="00990E05" w:rsidP="00990E05">
      <w:pPr>
        <w:spacing w:after="0" w:line="240" w:lineRule="auto"/>
        <w:jc w:val="both"/>
        <w:rPr>
          <w:rFonts w:asciiTheme="majorHAnsi" w:hAnsiTheme="majorHAnsi" w:cstheme="majorHAnsi"/>
          <w:sz w:val="18"/>
          <w:szCs w:val="18"/>
          <w:lang w:val="it-IT"/>
        </w:rPr>
      </w:pPr>
      <w:r w:rsidRPr="00115A3E">
        <w:rPr>
          <w:rFonts w:asciiTheme="majorHAnsi" w:hAnsiTheme="majorHAnsi" w:cstheme="majorHAnsi"/>
          <w:sz w:val="18"/>
          <w:szCs w:val="18"/>
          <w:lang w:val="it-IT"/>
        </w:rPr>
        <w:t>Ordine degli Psicologi della Regione Friuli Venezia Giulia</w:t>
      </w:r>
    </w:p>
    <w:p w14:paraId="198CA386" w14:textId="77777777" w:rsidR="00F310A1" w:rsidRDefault="00F310A1" w:rsidP="008453E2">
      <w:pPr>
        <w:jc w:val="center"/>
        <w:rPr>
          <w:rFonts w:asciiTheme="majorHAnsi" w:hAnsiTheme="majorHAnsi" w:cstheme="majorHAnsi"/>
          <w:u w:val="single"/>
          <w:lang w:val="it-IT"/>
        </w:rPr>
      </w:pPr>
    </w:p>
    <w:p w14:paraId="436A0320" w14:textId="77777777" w:rsidR="008453E2" w:rsidRDefault="008453E2" w:rsidP="008453E2">
      <w:pPr>
        <w:jc w:val="center"/>
        <w:rPr>
          <w:rFonts w:asciiTheme="majorHAnsi" w:hAnsiTheme="majorHAnsi" w:cstheme="majorHAnsi"/>
          <w:u w:val="single"/>
          <w:lang w:val="it-IT"/>
        </w:rPr>
      </w:pPr>
    </w:p>
    <w:p w14:paraId="5506CC59" w14:textId="77777777" w:rsidR="008453E2" w:rsidRPr="008453E2" w:rsidRDefault="008453E2" w:rsidP="008453E2">
      <w:pPr>
        <w:jc w:val="center"/>
        <w:rPr>
          <w:rFonts w:asciiTheme="majorHAnsi" w:hAnsiTheme="majorHAnsi" w:cstheme="majorHAnsi"/>
          <w:u w:val="single"/>
          <w:lang w:val="it-IT"/>
        </w:rPr>
      </w:pPr>
    </w:p>
    <w:sectPr w:rsidR="008453E2" w:rsidRPr="008453E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307"/>
        </w:tabs>
        <w:ind w:left="1307"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abstractNum w:abstractNumId="9" w15:restartNumberingAfterBreak="0">
    <w:nsid w:val="0D2B6709"/>
    <w:multiLevelType w:val="hybridMultilevel"/>
    <w:tmpl w:val="2E26AEF2"/>
    <w:lvl w:ilvl="0" w:tplc="171AC3A4">
      <w:start w:val="1"/>
      <w:numFmt w:val="bullet"/>
      <w:lvlText w:val=""/>
      <w:lvlJc w:val="left"/>
      <w:pPr>
        <w:ind w:left="853" w:hanging="360"/>
      </w:pPr>
      <w:rPr>
        <w:rFonts w:ascii="Symbol" w:hAnsi="Symbol" w:hint="default"/>
        <w:sz w:val="24"/>
        <w:szCs w:val="24"/>
      </w:rPr>
    </w:lvl>
    <w:lvl w:ilvl="1" w:tplc="FFFFFFFF" w:tentative="1">
      <w:start w:val="1"/>
      <w:numFmt w:val="bullet"/>
      <w:lvlText w:val="o"/>
      <w:lvlJc w:val="left"/>
      <w:pPr>
        <w:ind w:left="1573" w:hanging="360"/>
      </w:pPr>
      <w:rPr>
        <w:rFonts w:ascii="Courier New" w:hAnsi="Courier New" w:hint="default"/>
      </w:rPr>
    </w:lvl>
    <w:lvl w:ilvl="2" w:tplc="FFFFFFFF" w:tentative="1">
      <w:start w:val="1"/>
      <w:numFmt w:val="bullet"/>
      <w:lvlText w:val=""/>
      <w:lvlJc w:val="left"/>
      <w:pPr>
        <w:ind w:left="2293" w:hanging="360"/>
      </w:pPr>
      <w:rPr>
        <w:rFonts w:ascii="Wingdings" w:hAnsi="Wingdings" w:hint="default"/>
      </w:rPr>
    </w:lvl>
    <w:lvl w:ilvl="3" w:tplc="FFFFFFFF" w:tentative="1">
      <w:start w:val="1"/>
      <w:numFmt w:val="bullet"/>
      <w:lvlText w:val=""/>
      <w:lvlJc w:val="left"/>
      <w:pPr>
        <w:ind w:left="3013" w:hanging="360"/>
      </w:pPr>
      <w:rPr>
        <w:rFonts w:ascii="Symbol" w:hAnsi="Symbol" w:hint="default"/>
      </w:rPr>
    </w:lvl>
    <w:lvl w:ilvl="4" w:tplc="FFFFFFFF" w:tentative="1">
      <w:start w:val="1"/>
      <w:numFmt w:val="bullet"/>
      <w:lvlText w:val="o"/>
      <w:lvlJc w:val="left"/>
      <w:pPr>
        <w:ind w:left="3733" w:hanging="360"/>
      </w:pPr>
      <w:rPr>
        <w:rFonts w:ascii="Courier New" w:hAnsi="Courier New" w:hint="default"/>
      </w:rPr>
    </w:lvl>
    <w:lvl w:ilvl="5" w:tplc="FFFFFFFF" w:tentative="1">
      <w:start w:val="1"/>
      <w:numFmt w:val="bullet"/>
      <w:lvlText w:val=""/>
      <w:lvlJc w:val="left"/>
      <w:pPr>
        <w:ind w:left="4453" w:hanging="360"/>
      </w:pPr>
      <w:rPr>
        <w:rFonts w:ascii="Wingdings" w:hAnsi="Wingdings" w:hint="default"/>
      </w:rPr>
    </w:lvl>
    <w:lvl w:ilvl="6" w:tplc="FFFFFFFF" w:tentative="1">
      <w:start w:val="1"/>
      <w:numFmt w:val="bullet"/>
      <w:lvlText w:val=""/>
      <w:lvlJc w:val="left"/>
      <w:pPr>
        <w:ind w:left="5173" w:hanging="360"/>
      </w:pPr>
      <w:rPr>
        <w:rFonts w:ascii="Symbol" w:hAnsi="Symbol" w:hint="default"/>
      </w:rPr>
    </w:lvl>
    <w:lvl w:ilvl="7" w:tplc="FFFFFFFF" w:tentative="1">
      <w:start w:val="1"/>
      <w:numFmt w:val="bullet"/>
      <w:lvlText w:val="o"/>
      <w:lvlJc w:val="left"/>
      <w:pPr>
        <w:ind w:left="5893" w:hanging="360"/>
      </w:pPr>
      <w:rPr>
        <w:rFonts w:ascii="Courier New" w:hAnsi="Courier New" w:hint="default"/>
      </w:rPr>
    </w:lvl>
    <w:lvl w:ilvl="8" w:tplc="FFFFFFFF" w:tentative="1">
      <w:start w:val="1"/>
      <w:numFmt w:val="bullet"/>
      <w:lvlText w:val=""/>
      <w:lvlJc w:val="left"/>
      <w:pPr>
        <w:ind w:left="6613" w:hanging="360"/>
      </w:pPr>
      <w:rPr>
        <w:rFonts w:ascii="Wingdings" w:hAnsi="Wingdings" w:hint="default"/>
      </w:rPr>
    </w:lvl>
  </w:abstractNum>
  <w:abstractNum w:abstractNumId="10" w15:restartNumberingAfterBreak="0">
    <w:nsid w:val="5BB7415F"/>
    <w:multiLevelType w:val="hybridMultilevel"/>
    <w:tmpl w:val="669E5164"/>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DC62EC0"/>
    <w:multiLevelType w:val="hybridMultilevel"/>
    <w:tmpl w:val="6F7A365A"/>
    <w:lvl w:ilvl="0" w:tplc="36F6D60E">
      <w:numFmt w:val="bullet"/>
      <w:lvlText w:val="-"/>
      <w:lvlJc w:val="left"/>
      <w:pPr>
        <w:ind w:left="500" w:hanging="360"/>
      </w:pPr>
      <w:rPr>
        <w:rFonts w:ascii="Cambria" w:eastAsiaTheme="minorEastAsia" w:hAnsi="Cambria" w:cstheme="minorBidi" w:hint="default"/>
      </w:rPr>
    </w:lvl>
    <w:lvl w:ilvl="1" w:tplc="04100003" w:tentative="1">
      <w:start w:val="1"/>
      <w:numFmt w:val="bullet"/>
      <w:lvlText w:val="o"/>
      <w:lvlJc w:val="left"/>
      <w:pPr>
        <w:ind w:left="1220" w:hanging="360"/>
      </w:pPr>
      <w:rPr>
        <w:rFonts w:ascii="Courier New" w:hAnsi="Courier New" w:hint="default"/>
      </w:rPr>
    </w:lvl>
    <w:lvl w:ilvl="2" w:tplc="04100005" w:tentative="1">
      <w:start w:val="1"/>
      <w:numFmt w:val="bullet"/>
      <w:lvlText w:val=""/>
      <w:lvlJc w:val="left"/>
      <w:pPr>
        <w:ind w:left="1940" w:hanging="360"/>
      </w:pPr>
      <w:rPr>
        <w:rFonts w:ascii="Wingdings" w:hAnsi="Wingdings" w:hint="default"/>
      </w:rPr>
    </w:lvl>
    <w:lvl w:ilvl="3" w:tplc="04100001" w:tentative="1">
      <w:start w:val="1"/>
      <w:numFmt w:val="bullet"/>
      <w:lvlText w:val=""/>
      <w:lvlJc w:val="left"/>
      <w:pPr>
        <w:ind w:left="2660" w:hanging="360"/>
      </w:pPr>
      <w:rPr>
        <w:rFonts w:ascii="Symbol" w:hAnsi="Symbol" w:hint="default"/>
      </w:rPr>
    </w:lvl>
    <w:lvl w:ilvl="4" w:tplc="04100003" w:tentative="1">
      <w:start w:val="1"/>
      <w:numFmt w:val="bullet"/>
      <w:lvlText w:val="o"/>
      <w:lvlJc w:val="left"/>
      <w:pPr>
        <w:ind w:left="3380" w:hanging="360"/>
      </w:pPr>
      <w:rPr>
        <w:rFonts w:ascii="Courier New" w:hAnsi="Courier New" w:hint="default"/>
      </w:rPr>
    </w:lvl>
    <w:lvl w:ilvl="5" w:tplc="04100005" w:tentative="1">
      <w:start w:val="1"/>
      <w:numFmt w:val="bullet"/>
      <w:lvlText w:val=""/>
      <w:lvlJc w:val="left"/>
      <w:pPr>
        <w:ind w:left="4100" w:hanging="360"/>
      </w:pPr>
      <w:rPr>
        <w:rFonts w:ascii="Wingdings" w:hAnsi="Wingdings" w:hint="default"/>
      </w:rPr>
    </w:lvl>
    <w:lvl w:ilvl="6" w:tplc="04100001" w:tentative="1">
      <w:start w:val="1"/>
      <w:numFmt w:val="bullet"/>
      <w:lvlText w:val=""/>
      <w:lvlJc w:val="left"/>
      <w:pPr>
        <w:ind w:left="4820" w:hanging="360"/>
      </w:pPr>
      <w:rPr>
        <w:rFonts w:ascii="Symbol" w:hAnsi="Symbol" w:hint="default"/>
      </w:rPr>
    </w:lvl>
    <w:lvl w:ilvl="7" w:tplc="04100003" w:tentative="1">
      <w:start w:val="1"/>
      <w:numFmt w:val="bullet"/>
      <w:lvlText w:val="o"/>
      <w:lvlJc w:val="left"/>
      <w:pPr>
        <w:ind w:left="5540" w:hanging="360"/>
      </w:pPr>
      <w:rPr>
        <w:rFonts w:ascii="Courier New" w:hAnsi="Courier New" w:hint="default"/>
      </w:rPr>
    </w:lvl>
    <w:lvl w:ilvl="8" w:tplc="04100005" w:tentative="1">
      <w:start w:val="1"/>
      <w:numFmt w:val="bullet"/>
      <w:lvlText w:val=""/>
      <w:lvlJc w:val="left"/>
      <w:pPr>
        <w:ind w:left="6260" w:hanging="360"/>
      </w:pPr>
      <w:rPr>
        <w:rFonts w:ascii="Wingdings" w:hAnsi="Wingdings" w:hint="default"/>
      </w:rPr>
    </w:lvl>
  </w:abstractNum>
  <w:abstractNum w:abstractNumId="12" w15:restartNumberingAfterBreak="0">
    <w:nsid w:val="6A5925E6"/>
    <w:multiLevelType w:val="hybridMultilevel"/>
    <w:tmpl w:val="4CBEAD96"/>
    <w:lvl w:ilvl="0" w:tplc="04100001">
      <w:start w:val="1"/>
      <w:numFmt w:val="bullet"/>
      <w:lvlText w:val=""/>
      <w:lvlJc w:val="left"/>
      <w:pPr>
        <w:ind w:left="853" w:hanging="360"/>
      </w:pPr>
      <w:rPr>
        <w:rFonts w:ascii="Symbol" w:hAnsi="Symbol" w:hint="default"/>
        <w:sz w:val="24"/>
        <w:szCs w:val="24"/>
      </w:rPr>
    </w:lvl>
    <w:lvl w:ilvl="1" w:tplc="04100003" w:tentative="1">
      <w:start w:val="1"/>
      <w:numFmt w:val="bullet"/>
      <w:lvlText w:val="o"/>
      <w:lvlJc w:val="left"/>
      <w:pPr>
        <w:ind w:left="1573" w:hanging="360"/>
      </w:pPr>
      <w:rPr>
        <w:rFonts w:ascii="Courier New" w:hAnsi="Courier New" w:hint="default"/>
      </w:rPr>
    </w:lvl>
    <w:lvl w:ilvl="2" w:tplc="B650B6F4">
      <w:start w:val="1"/>
      <w:numFmt w:val="bullet"/>
      <w:lvlText w:val="o"/>
      <w:lvlJc w:val="left"/>
      <w:pPr>
        <w:ind w:left="2293" w:hanging="360"/>
      </w:pPr>
      <w:rPr>
        <w:rFonts w:ascii="Wingdings" w:hAnsi="Wingdings" w:cs="Wingdings" w:hint="default"/>
        <w:sz w:val="24"/>
        <w:szCs w:val="24"/>
      </w:rPr>
    </w:lvl>
    <w:lvl w:ilvl="3" w:tplc="04100001" w:tentative="1">
      <w:start w:val="1"/>
      <w:numFmt w:val="bullet"/>
      <w:lvlText w:val=""/>
      <w:lvlJc w:val="left"/>
      <w:pPr>
        <w:ind w:left="3013" w:hanging="360"/>
      </w:pPr>
      <w:rPr>
        <w:rFonts w:ascii="Symbol" w:hAnsi="Symbol" w:hint="default"/>
      </w:rPr>
    </w:lvl>
    <w:lvl w:ilvl="4" w:tplc="04100003" w:tentative="1">
      <w:start w:val="1"/>
      <w:numFmt w:val="bullet"/>
      <w:lvlText w:val="o"/>
      <w:lvlJc w:val="left"/>
      <w:pPr>
        <w:ind w:left="3733" w:hanging="360"/>
      </w:pPr>
      <w:rPr>
        <w:rFonts w:ascii="Courier New" w:hAnsi="Courier New" w:hint="default"/>
      </w:rPr>
    </w:lvl>
    <w:lvl w:ilvl="5" w:tplc="04100005" w:tentative="1">
      <w:start w:val="1"/>
      <w:numFmt w:val="bullet"/>
      <w:lvlText w:val=""/>
      <w:lvlJc w:val="left"/>
      <w:pPr>
        <w:ind w:left="4453" w:hanging="360"/>
      </w:pPr>
      <w:rPr>
        <w:rFonts w:ascii="Wingdings" w:hAnsi="Wingdings" w:hint="default"/>
      </w:rPr>
    </w:lvl>
    <w:lvl w:ilvl="6" w:tplc="04100001" w:tentative="1">
      <w:start w:val="1"/>
      <w:numFmt w:val="bullet"/>
      <w:lvlText w:val=""/>
      <w:lvlJc w:val="left"/>
      <w:pPr>
        <w:ind w:left="5173" w:hanging="360"/>
      </w:pPr>
      <w:rPr>
        <w:rFonts w:ascii="Symbol" w:hAnsi="Symbol" w:hint="default"/>
      </w:rPr>
    </w:lvl>
    <w:lvl w:ilvl="7" w:tplc="04100003" w:tentative="1">
      <w:start w:val="1"/>
      <w:numFmt w:val="bullet"/>
      <w:lvlText w:val="o"/>
      <w:lvlJc w:val="left"/>
      <w:pPr>
        <w:ind w:left="5893" w:hanging="360"/>
      </w:pPr>
      <w:rPr>
        <w:rFonts w:ascii="Courier New" w:hAnsi="Courier New" w:hint="default"/>
      </w:rPr>
    </w:lvl>
    <w:lvl w:ilvl="8" w:tplc="04100005" w:tentative="1">
      <w:start w:val="1"/>
      <w:numFmt w:val="bullet"/>
      <w:lvlText w:val=""/>
      <w:lvlJc w:val="left"/>
      <w:pPr>
        <w:ind w:left="6613" w:hanging="360"/>
      </w:pPr>
      <w:rPr>
        <w:rFonts w:ascii="Wingdings" w:hAnsi="Wingdings" w:hint="default"/>
      </w:rPr>
    </w:lvl>
  </w:abstractNum>
  <w:abstractNum w:abstractNumId="13" w15:restartNumberingAfterBreak="0">
    <w:nsid w:val="6A5D4E41"/>
    <w:multiLevelType w:val="hybridMultilevel"/>
    <w:tmpl w:val="EB42DA36"/>
    <w:lvl w:ilvl="0" w:tplc="B650B6F4">
      <w:start w:val="1"/>
      <w:numFmt w:val="bullet"/>
      <w:lvlText w:val="o"/>
      <w:lvlJc w:val="left"/>
      <w:pPr>
        <w:ind w:left="1573" w:hanging="360"/>
      </w:pPr>
      <w:rPr>
        <w:rFonts w:ascii="Wingdings" w:hAnsi="Wingdings" w:cs="Wingdings" w:hint="default"/>
        <w:sz w:val="24"/>
        <w:szCs w:val="24"/>
      </w:rPr>
    </w:lvl>
    <w:lvl w:ilvl="1" w:tplc="FFFFFFFF" w:tentative="1">
      <w:start w:val="1"/>
      <w:numFmt w:val="bullet"/>
      <w:lvlText w:val="o"/>
      <w:lvlJc w:val="left"/>
      <w:pPr>
        <w:ind w:left="2293" w:hanging="360"/>
      </w:pPr>
      <w:rPr>
        <w:rFonts w:ascii="Courier New" w:hAnsi="Courier New" w:hint="default"/>
      </w:rPr>
    </w:lvl>
    <w:lvl w:ilvl="2" w:tplc="FFFFFFFF" w:tentative="1">
      <w:start w:val="1"/>
      <w:numFmt w:val="bullet"/>
      <w:lvlText w:val=""/>
      <w:lvlJc w:val="left"/>
      <w:pPr>
        <w:ind w:left="3013" w:hanging="360"/>
      </w:pPr>
      <w:rPr>
        <w:rFonts w:ascii="Wingdings" w:hAnsi="Wingdings" w:hint="default"/>
      </w:rPr>
    </w:lvl>
    <w:lvl w:ilvl="3" w:tplc="FFFFFFFF" w:tentative="1">
      <w:start w:val="1"/>
      <w:numFmt w:val="bullet"/>
      <w:lvlText w:val=""/>
      <w:lvlJc w:val="left"/>
      <w:pPr>
        <w:ind w:left="3733" w:hanging="360"/>
      </w:pPr>
      <w:rPr>
        <w:rFonts w:ascii="Symbol" w:hAnsi="Symbol" w:hint="default"/>
      </w:rPr>
    </w:lvl>
    <w:lvl w:ilvl="4" w:tplc="FFFFFFFF" w:tentative="1">
      <w:start w:val="1"/>
      <w:numFmt w:val="bullet"/>
      <w:lvlText w:val="o"/>
      <w:lvlJc w:val="left"/>
      <w:pPr>
        <w:ind w:left="4453" w:hanging="360"/>
      </w:pPr>
      <w:rPr>
        <w:rFonts w:ascii="Courier New" w:hAnsi="Courier New" w:hint="default"/>
      </w:rPr>
    </w:lvl>
    <w:lvl w:ilvl="5" w:tplc="FFFFFFFF" w:tentative="1">
      <w:start w:val="1"/>
      <w:numFmt w:val="bullet"/>
      <w:lvlText w:val=""/>
      <w:lvlJc w:val="left"/>
      <w:pPr>
        <w:ind w:left="5173" w:hanging="360"/>
      </w:pPr>
      <w:rPr>
        <w:rFonts w:ascii="Wingdings" w:hAnsi="Wingdings" w:hint="default"/>
      </w:rPr>
    </w:lvl>
    <w:lvl w:ilvl="6" w:tplc="FFFFFFFF" w:tentative="1">
      <w:start w:val="1"/>
      <w:numFmt w:val="bullet"/>
      <w:lvlText w:val=""/>
      <w:lvlJc w:val="left"/>
      <w:pPr>
        <w:ind w:left="5893" w:hanging="360"/>
      </w:pPr>
      <w:rPr>
        <w:rFonts w:ascii="Symbol" w:hAnsi="Symbol" w:hint="default"/>
      </w:rPr>
    </w:lvl>
    <w:lvl w:ilvl="7" w:tplc="FFFFFFFF" w:tentative="1">
      <w:start w:val="1"/>
      <w:numFmt w:val="bullet"/>
      <w:lvlText w:val="o"/>
      <w:lvlJc w:val="left"/>
      <w:pPr>
        <w:ind w:left="6613" w:hanging="360"/>
      </w:pPr>
      <w:rPr>
        <w:rFonts w:ascii="Courier New" w:hAnsi="Courier New" w:hint="default"/>
      </w:rPr>
    </w:lvl>
    <w:lvl w:ilvl="8" w:tplc="FFFFFFFF" w:tentative="1">
      <w:start w:val="1"/>
      <w:numFmt w:val="bullet"/>
      <w:lvlText w:val=""/>
      <w:lvlJc w:val="left"/>
      <w:pPr>
        <w:ind w:left="7333" w:hanging="360"/>
      </w:pPr>
      <w:rPr>
        <w:rFonts w:ascii="Wingdings" w:hAnsi="Wingdings" w:hint="default"/>
      </w:rPr>
    </w:lvl>
  </w:abstractNum>
  <w:abstractNum w:abstractNumId="14" w15:restartNumberingAfterBreak="0">
    <w:nsid w:val="6C3D2838"/>
    <w:multiLevelType w:val="hybridMultilevel"/>
    <w:tmpl w:val="1A0E04C6"/>
    <w:lvl w:ilvl="0" w:tplc="04100003">
      <w:start w:val="1"/>
      <w:numFmt w:val="bullet"/>
      <w:lvlText w:val="o"/>
      <w:lvlJc w:val="left"/>
      <w:pPr>
        <w:ind w:left="1573" w:hanging="360"/>
      </w:pPr>
      <w:rPr>
        <w:rFonts w:ascii="Courier New" w:hAnsi="Courier New" w:hint="default"/>
        <w:sz w:val="24"/>
        <w:szCs w:val="24"/>
      </w:rPr>
    </w:lvl>
    <w:lvl w:ilvl="1" w:tplc="FFFFFFFF" w:tentative="1">
      <w:start w:val="1"/>
      <w:numFmt w:val="bullet"/>
      <w:lvlText w:val="o"/>
      <w:lvlJc w:val="left"/>
      <w:pPr>
        <w:ind w:left="2293" w:hanging="360"/>
      </w:pPr>
      <w:rPr>
        <w:rFonts w:ascii="Courier New" w:hAnsi="Courier New" w:hint="default"/>
      </w:rPr>
    </w:lvl>
    <w:lvl w:ilvl="2" w:tplc="FFFFFFFF" w:tentative="1">
      <w:start w:val="1"/>
      <w:numFmt w:val="bullet"/>
      <w:lvlText w:val=""/>
      <w:lvlJc w:val="left"/>
      <w:pPr>
        <w:ind w:left="3013" w:hanging="360"/>
      </w:pPr>
      <w:rPr>
        <w:rFonts w:ascii="Wingdings" w:hAnsi="Wingdings" w:hint="default"/>
      </w:rPr>
    </w:lvl>
    <w:lvl w:ilvl="3" w:tplc="FFFFFFFF" w:tentative="1">
      <w:start w:val="1"/>
      <w:numFmt w:val="bullet"/>
      <w:lvlText w:val=""/>
      <w:lvlJc w:val="left"/>
      <w:pPr>
        <w:ind w:left="3733" w:hanging="360"/>
      </w:pPr>
      <w:rPr>
        <w:rFonts w:ascii="Symbol" w:hAnsi="Symbol" w:hint="default"/>
      </w:rPr>
    </w:lvl>
    <w:lvl w:ilvl="4" w:tplc="FFFFFFFF" w:tentative="1">
      <w:start w:val="1"/>
      <w:numFmt w:val="bullet"/>
      <w:lvlText w:val="o"/>
      <w:lvlJc w:val="left"/>
      <w:pPr>
        <w:ind w:left="4453" w:hanging="360"/>
      </w:pPr>
      <w:rPr>
        <w:rFonts w:ascii="Courier New" w:hAnsi="Courier New" w:hint="default"/>
      </w:rPr>
    </w:lvl>
    <w:lvl w:ilvl="5" w:tplc="FFFFFFFF" w:tentative="1">
      <w:start w:val="1"/>
      <w:numFmt w:val="bullet"/>
      <w:lvlText w:val=""/>
      <w:lvlJc w:val="left"/>
      <w:pPr>
        <w:ind w:left="5173" w:hanging="360"/>
      </w:pPr>
      <w:rPr>
        <w:rFonts w:ascii="Wingdings" w:hAnsi="Wingdings" w:hint="default"/>
      </w:rPr>
    </w:lvl>
    <w:lvl w:ilvl="6" w:tplc="FFFFFFFF" w:tentative="1">
      <w:start w:val="1"/>
      <w:numFmt w:val="bullet"/>
      <w:lvlText w:val=""/>
      <w:lvlJc w:val="left"/>
      <w:pPr>
        <w:ind w:left="5893" w:hanging="360"/>
      </w:pPr>
      <w:rPr>
        <w:rFonts w:ascii="Symbol" w:hAnsi="Symbol" w:hint="default"/>
      </w:rPr>
    </w:lvl>
    <w:lvl w:ilvl="7" w:tplc="FFFFFFFF" w:tentative="1">
      <w:start w:val="1"/>
      <w:numFmt w:val="bullet"/>
      <w:lvlText w:val="o"/>
      <w:lvlJc w:val="left"/>
      <w:pPr>
        <w:ind w:left="6613" w:hanging="360"/>
      </w:pPr>
      <w:rPr>
        <w:rFonts w:ascii="Courier New" w:hAnsi="Courier New" w:hint="default"/>
      </w:rPr>
    </w:lvl>
    <w:lvl w:ilvl="8" w:tplc="FFFFFFFF" w:tentative="1">
      <w:start w:val="1"/>
      <w:numFmt w:val="bullet"/>
      <w:lvlText w:val=""/>
      <w:lvlJc w:val="left"/>
      <w:pPr>
        <w:ind w:left="7333" w:hanging="360"/>
      </w:pPr>
      <w:rPr>
        <w:rFonts w:ascii="Wingdings" w:hAnsi="Wingdings" w:hint="default"/>
      </w:rPr>
    </w:lvl>
  </w:abstractNum>
  <w:abstractNum w:abstractNumId="15" w15:restartNumberingAfterBreak="0">
    <w:nsid w:val="6ECE1CD9"/>
    <w:multiLevelType w:val="hybridMultilevel"/>
    <w:tmpl w:val="CCD6CA84"/>
    <w:lvl w:ilvl="0" w:tplc="B650B6F4">
      <w:start w:val="1"/>
      <w:numFmt w:val="bullet"/>
      <w:lvlText w:val="o"/>
      <w:lvlJc w:val="left"/>
      <w:pPr>
        <w:ind w:left="1573" w:hanging="360"/>
      </w:pPr>
      <w:rPr>
        <w:rFonts w:ascii="Wingdings" w:hAnsi="Wingdings" w:cs="Wingdings" w:hint="default"/>
        <w:sz w:val="24"/>
        <w:szCs w:val="24"/>
      </w:rPr>
    </w:lvl>
    <w:lvl w:ilvl="1" w:tplc="04100003" w:tentative="1">
      <w:start w:val="1"/>
      <w:numFmt w:val="bullet"/>
      <w:lvlText w:val="o"/>
      <w:lvlJc w:val="left"/>
      <w:pPr>
        <w:ind w:left="2293" w:hanging="360"/>
      </w:pPr>
      <w:rPr>
        <w:rFonts w:ascii="Courier New" w:hAnsi="Courier New" w:hint="default"/>
      </w:rPr>
    </w:lvl>
    <w:lvl w:ilvl="2" w:tplc="04100005" w:tentative="1">
      <w:start w:val="1"/>
      <w:numFmt w:val="bullet"/>
      <w:lvlText w:val=""/>
      <w:lvlJc w:val="left"/>
      <w:pPr>
        <w:ind w:left="3013" w:hanging="360"/>
      </w:pPr>
      <w:rPr>
        <w:rFonts w:ascii="Wingdings" w:hAnsi="Wingdings" w:hint="default"/>
      </w:rPr>
    </w:lvl>
    <w:lvl w:ilvl="3" w:tplc="04100001" w:tentative="1">
      <w:start w:val="1"/>
      <w:numFmt w:val="bullet"/>
      <w:lvlText w:val=""/>
      <w:lvlJc w:val="left"/>
      <w:pPr>
        <w:ind w:left="3733" w:hanging="360"/>
      </w:pPr>
      <w:rPr>
        <w:rFonts w:ascii="Symbol" w:hAnsi="Symbol" w:hint="default"/>
      </w:rPr>
    </w:lvl>
    <w:lvl w:ilvl="4" w:tplc="04100003" w:tentative="1">
      <w:start w:val="1"/>
      <w:numFmt w:val="bullet"/>
      <w:lvlText w:val="o"/>
      <w:lvlJc w:val="left"/>
      <w:pPr>
        <w:ind w:left="4453" w:hanging="360"/>
      </w:pPr>
      <w:rPr>
        <w:rFonts w:ascii="Courier New" w:hAnsi="Courier New" w:hint="default"/>
      </w:rPr>
    </w:lvl>
    <w:lvl w:ilvl="5" w:tplc="04100005" w:tentative="1">
      <w:start w:val="1"/>
      <w:numFmt w:val="bullet"/>
      <w:lvlText w:val=""/>
      <w:lvlJc w:val="left"/>
      <w:pPr>
        <w:ind w:left="5173" w:hanging="360"/>
      </w:pPr>
      <w:rPr>
        <w:rFonts w:ascii="Wingdings" w:hAnsi="Wingdings" w:hint="default"/>
      </w:rPr>
    </w:lvl>
    <w:lvl w:ilvl="6" w:tplc="04100001" w:tentative="1">
      <w:start w:val="1"/>
      <w:numFmt w:val="bullet"/>
      <w:lvlText w:val=""/>
      <w:lvlJc w:val="left"/>
      <w:pPr>
        <w:ind w:left="5893" w:hanging="360"/>
      </w:pPr>
      <w:rPr>
        <w:rFonts w:ascii="Symbol" w:hAnsi="Symbol" w:hint="default"/>
      </w:rPr>
    </w:lvl>
    <w:lvl w:ilvl="7" w:tplc="04100003" w:tentative="1">
      <w:start w:val="1"/>
      <w:numFmt w:val="bullet"/>
      <w:lvlText w:val="o"/>
      <w:lvlJc w:val="left"/>
      <w:pPr>
        <w:ind w:left="6613" w:hanging="360"/>
      </w:pPr>
      <w:rPr>
        <w:rFonts w:ascii="Courier New" w:hAnsi="Courier New" w:hint="default"/>
      </w:rPr>
    </w:lvl>
    <w:lvl w:ilvl="8" w:tplc="04100005" w:tentative="1">
      <w:start w:val="1"/>
      <w:numFmt w:val="bullet"/>
      <w:lvlText w:val=""/>
      <w:lvlJc w:val="left"/>
      <w:pPr>
        <w:ind w:left="7333" w:hanging="360"/>
      </w:pPr>
      <w:rPr>
        <w:rFonts w:ascii="Wingdings" w:hAnsi="Wingdings" w:hint="default"/>
      </w:rPr>
    </w:lvl>
  </w:abstractNum>
  <w:num w:numId="1" w16cid:durableId="468519236">
    <w:abstractNumId w:val="8"/>
  </w:num>
  <w:num w:numId="2" w16cid:durableId="1936792042">
    <w:abstractNumId w:val="6"/>
  </w:num>
  <w:num w:numId="3" w16cid:durableId="1716999068">
    <w:abstractNumId w:val="5"/>
  </w:num>
  <w:num w:numId="4" w16cid:durableId="2102290177">
    <w:abstractNumId w:val="4"/>
  </w:num>
  <w:num w:numId="5" w16cid:durableId="986906661">
    <w:abstractNumId w:val="7"/>
  </w:num>
  <w:num w:numId="6" w16cid:durableId="756167975">
    <w:abstractNumId w:val="3"/>
  </w:num>
  <w:num w:numId="7" w16cid:durableId="1601445704">
    <w:abstractNumId w:val="2"/>
  </w:num>
  <w:num w:numId="8" w16cid:durableId="87166059">
    <w:abstractNumId w:val="1"/>
  </w:num>
  <w:num w:numId="9" w16cid:durableId="176240789">
    <w:abstractNumId w:val="0"/>
  </w:num>
  <w:num w:numId="10" w16cid:durableId="38210225">
    <w:abstractNumId w:val="12"/>
  </w:num>
  <w:num w:numId="11" w16cid:durableId="1901209594">
    <w:abstractNumId w:val="15"/>
  </w:num>
  <w:num w:numId="12" w16cid:durableId="1285766288">
    <w:abstractNumId w:val="11"/>
  </w:num>
  <w:num w:numId="13" w16cid:durableId="858588623">
    <w:abstractNumId w:val="14"/>
  </w:num>
  <w:num w:numId="14" w16cid:durableId="277444976">
    <w:abstractNumId w:val="9"/>
  </w:num>
  <w:num w:numId="15" w16cid:durableId="1554385626">
    <w:abstractNumId w:val="13"/>
  </w:num>
  <w:num w:numId="16" w16cid:durableId="2608401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2"/>
  <w:proofState w:spelling="clean" w:grammar="clean"/>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0E3B"/>
    <w:rsid w:val="0015074B"/>
    <w:rsid w:val="00153FA0"/>
    <w:rsid w:val="001C593D"/>
    <w:rsid w:val="0029639D"/>
    <w:rsid w:val="002C419C"/>
    <w:rsid w:val="00326F90"/>
    <w:rsid w:val="00464E22"/>
    <w:rsid w:val="005A3F3F"/>
    <w:rsid w:val="005A6CC9"/>
    <w:rsid w:val="005E1E3F"/>
    <w:rsid w:val="008453E2"/>
    <w:rsid w:val="0091321A"/>
    <w:rsid w:val="009153AC"/>
    <w:rsid w:val="00990E05"/>
    <w:rsid w:val="00A7221C"/>
    <w:rsid w:val="00AA0654"/>
    <w:rsid w:val="00AA1D8D"/>
    <w:rsid w:val="00B47730"/>
    <w:rsid w:val="00C33A10"/>
    <w:rsid w:val="00CB0664"/>
    <w:rsid w:val="00CC47C1"/>
    <w:rsid w:val="00F310A1"/>
    <w:rsid w:val="00FA6EF6"/>
    <w:rsid w:val="00FC693F"/>
    <w:rsid w:val="00FE04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5B1221"/>
  <w14:defaultImageDpi w14:val="300"/>
  <w15:docId w15:val="{56EA8056-B924-A042-A150-CCCEB9E49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tabs>
        <w:tab w:val="clear" w:pos="1080"/>
      </w:tabs>
      <w:ind w:left="720"/>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llegamentoipertestuale">
    <w:name w:val="Hyperlink"/>
    <w:rsid w:val="00F310A1"/>
    <w:rPr>
      <w:color w:val="0000FF"/>
      <w:u w:val="single"/>
    </w:rPr>
  </w:style>
  <w:style w:type="paragraph" w:customStyle="1" w:styleId="Stileregolamento">
    <w:name w:val="Stile regolamento"/>
    <w:basedOn w:val="Normale"/>
    <w:qFormat/>
    <w:rsid w:val="005A6CC9"/>
    <w:pPr>
      <w:suppressAutoHyphens/>
      <w:spacing w:after="160" w:line="240" w:lineRule="auto"/>
      <w:jc w:val="both"/>
    </w:pPr>
    <w:rPr>
      <w:rFonts w:eastAsiaTheme="minorHAnsi"/>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1342</Words>
  <Characters>7656</Characters>
  <Application>Microsoft Office Word</Application>
  <DocSecurity>0</DocSecurity>
  <Lines>63</Lines>
  <Paragraphs>17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8981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RABUSIN PIETRO [EC1200194]</cp:lastModifiedBy>
  <cp:revision>5</cp:revision>
  <cp:lastPrinted>2025-06-19T10:45:00Z</cp:lastPrinted>
  <dcterms:created xsi:type="dcterms:W3CDTF">2025-06-25T07:51:00Z</dcterms:created>
  <dcterms:modified xsi:type="dcterms:W3CDTF">2025-06-26T07:49:00Z</dcterms:modified>
  <cp:category/>
</cp:coreProperties>
</file>